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B1" w:rsidRPr="00E645AD" w:rsidRDefault="005B4EB1" w:rsidP="005B4EB1">
      <w:pPr>
        <w:jc w:val="center"/>
        <w:outlineLvl w:val="0"/>
        <w:rPr>
          <w:b/>
          <w:szCs w:val="28"/>
        </w:rPr>
      </w:pPr>
      <w:r w:rsidRPr="00E645AD">
        <w:rPr>
          <w:b/>
          <w:szCs w:val="28"/>
        </w:rPr>
        <w:t>СОГЛАШЕНИЕ</w:t>
      </w:r>
      <w:r w:rsidR="00246888">
        <w:rPr>
          <w:b/>
          <w:szCs w:val="28"/>
        </w:rPr>
        <w:t xml:space="preserve"> № 1</w:t>
      </w:r>
    </w:p>
    <w:p w:rsidR="005B4EB1" w:rsidRPr="00E645AD" w:rsidRDefault="00F078AC" w:rsidP="005B4EB1">
      <w:pPr>
        <w:autoSpaceDE w:val="0"/>
        <w:autoSpaceDN w:val="0"/>
        <w:adjustRightInd w:val="0"/>
        <w:ind w:left="1134" w:right="1134"/>
        <w:jc w:val="center"/>
        <w:rPr>
          <w:b/>
          <w:szCs w:val="28"/>
        </w:rPr>
      </w:pPr>
      <w:r w:rsidRPr="00F078AC">
        <w:rPr>
          <w:szCs w:val="28"/>
        </w:rPr>
        <w:t xml:space="preserve">о передаче администрации муниципального образования </w:t>
      </w:r>
      <w:proofErr w:type="spellStart"/>
      <w:r w:rsidRPr="00F078AC">
        <w:rPr>
          <w:szCs w:val="28"/>
        </w:rPr>
        <w:t>Приморско-Ахтарский</w:t>
      </w:r>
      <w:proofErr w:type="spellEnd"/>
      <w:r w:rsidRPr="00F078AC">
        <w:rPr>
          <w:szCs w:val="28"/>
        </w:rPr>
        <w:t xml:space="preserve"> район полномочий администрации </w:t>
      </w:r>
      <w:r w:rsidR="00DA053C">
        <w:rPr>
          <w:szCs w:val="28"/>
        </w:rPr>
        <w:t>Ольгинского</w:t>
      </w:r>
      <w:r w:rsidR="0059284D">
        <w:rPr>
          <w:szCs w:val="28"/>
        </w:rPr>
        <w:t xml:space="preserve"> сельского</w:t>
      </w:r>
      <w:r w:rsidRPr="00F078AC">
        <w:rPr>
          <w:szCs w:val="28"/>
        </w:rPr>
        <w:t xml:space="preserve"> поселения Приморско-Ахтарского района по осуществлению внутреннего муниципального финансового контроля</w:t>
      </w:r>
    </w:p>
    <w:p w:rsidR="005B4EB1" w:rsidRPr="00E645AD" w:rsidRDefault="00F17BE0" w:rsidP="002F29DD">
      <w:pPr>
        <w:tabs>
          <w:tab w:val="left" w:pos="6996"/>
        </w:tabs>
        <w:ind w:right="-286"/>
        <w:outlineLvl w:val="0"/>
        <w:rPr>
          <w:b/>
          <w:szCs w:val="28"/>
        </w:rPr>
      </w:pPr>
      <w:r>
        <w:rPr>
          <w:b/>
          <w:szCs w:val="28"/>
        </w:rPr>
        <w:tab/>
      </w:r>
    </w:p>
    <w:p w:rsidR="00246888" w:rsidRDefault="00C95D6B" w:rsidP="00246888">
      <w:pPr>
        <w:ind w:right="-1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63B08">
        <w:rPr>
          <w:szCs w:val="28"/>
        </w:rPr>
        <w:tab/>
      </w:r>
      <w:r w:rsidR="00E63B08">
        <w:rPr>
          <w:szCs w:val="28"/>
        </w:rPr>
        <w:tab/>
      </w:r>
      <w:r w:rsidR="00E63B08">
        <w:rPr>
          <w:szCs w:val="28"/>
        </w:rPr>
        <w:tab/>
      </w:r>
      <w:r w:rsidR="00E63B08">
        <w:rPr>
          <w:szCs w:val="28"/>
        </w:rPr>
        <w:tab/>
        <w:t xml:space="preserve">                  </w:t>
      </w:r>
      <w:r w:rsidR="00246888">
        <w:rPr>
          <w:szCs w:val="28"/>
        </w:rPr>
        <w:t xml:space="preserve"> </w:t>
      </w:r>
      <w:r w:rsidR="00330807">
        <w:rPr>
          <w:szCs w:val="28"/>
        </w:rPr>
        <w:t xml:space="preserve">            12</w:t>
      </w:r>
      <w:r w:rsidR="00AD570B">
        <w:rPr>
          <w:szCs w:val="28"/>
        </w:rPr>
        <w:t xml:space="preserve"> декабря</w:t>
      </w:r>
      <w:r w:rsidR="00E63B08">
        <w:rPr>
          <w:szCs w:val="28"/>
        </w:rPr>
        <w:t xml:space="preserve"> </w:t>
      </w:r>
      <w:r w:rsidR="00E63B08" w:rsidRPr="00E645AD">
        <w:rPr>
          <w:szCs w:val="28"/>
        </w:rPr>
        <w:t>20</w:t>
      </w:r>
      <w:r w:rsidR="00E63B08">
        <w:rPr>
          <w:szCs w:val="28"/>
        </w:rPr>
        <w:t>22</w:t>
      </w:r>
      <w:r w:rsidR="00E63B08" w:rsidRPr="00E645AD">
        <w:rPr>
          <w:szCs w:val="28"/>
        </w:rPr>
        <w:t xml:space="preserve"> года</w:t>
      </w:r>
    </w:p>
    <w:p w:rsidR="00E63B08" w:rsidRPr="00E645AD" w:rsidRDefault="00E63B08" w:rsidP="00246888">
      <w:pPr>
        <w:ind w:right="-1"/>
        <w:jc w:val="both"/>
        <w:rPr>
          <w:color w:val="000000"/>
          <w:szCs w:val="28"/>
        </w:rPr>
      </w:pPr>
    </w:p>
    <w:p w:rsidR="005B4EB1" w:rsidRPr="00246888" w:rsidRDefault="004676B2" w:rsidP="005B4EB1">
      <w:pPr>
        <w:autoSpaceDE w:val="0"/>
        <w:ind w:firstLine="708"/>
        <w:jc w:val="both"/>
        <w:rPr>
          <w:szCs w:val="28"/>
        </w:rPr>
      </w:pPr>
      <w:proofErr w:type="gramStart"/>
      <w:r>
        <w:rPr>
          <w:kern w:val="2"/>
          <w:szCs w:val="28"/>
        </w:rPr>
        <w:t xml:space="preserve">Администрация </w:t>
      </w:r>
      <w:r w:rsidR="00DA053C">
        <w:rPr>
          <w:kern w:val="2"/>
          <w:szCs w:val="28"/>
        </w:rPr>
        <w:t>Ольгинского</w:t>
      </w:r>
      <w:r w:rsidR="0059284D">
        <w:rPr>
          <w:kern w:val="2"/>
          <w:szCs w:val="28"/>
        </w:rPr>
        <w:t xml:space="preserve"> сельского</w:t>
      </w:r>
      <w:r>
        <w:rPr>
          <w:kern w:val="2"/>
          <w:szCs w:val="28"/>
        </w:rPr>
        <w:t xml:space="preserve"> поселения Приморско-Ахтарского района, именуемая в дальнейшем «Администрация поселения», в лице </w:t>
      </w:r>
      <w:r w:rsidR="001962D5">
        <w:rPr>
          <w:kern w:val="2"/>
          <w:szCs w:val="28"/>
        </w:rPr>
        <w:t>г</w:t>
      </w:r>
      <w:r>
        <w:rPr>
          <w:szCs w:val="28"/>
        </w:rPr>
        <w:t xml:space="preserve">лавы </w:t>
      </w:r>
      <w:r w:rsidR="00DA053C">
        <w:rPr>
          <w:szCs w:val="28"/>
        </w:rPr>
        <w:t>Ольгинского</w:t>
      </w:r>
      <w:r w:rsidR="0059284D">
        <w:rPr>
          <w:szCs w:val="28"/>
        </w:rPr>
        <w:t xml:space="preserve"> сельского</w:t>
      </w:r>
      <w:r>
        <w:rPr>
          <w:szCs w:val="28"/>
        </w:rPr>
        <w:t xml:space="preserve"> поселения Приморско-Ахтарского района </w:t>
      </w:r>
      <w:proofErr w:type="spellStart"/>
      <w:r w:rsidR="00003911">
        <w:rPr>
          <w:szCs w:val="28"/>
        </w:rPr>
        <w:t>Розаева</w:t>
      </w:r>
      <w:proofErr w:type="spellEnd"/>
      <w:r w:rsidR="00003911">
        <w:rPr>
          <w:szCs w:val="28"/>
        </w:rPr>
        <w:t xml:space="preserve"> Андрея Леонидовича</w:t>
      </w:r>
      <w:r>
        <w:rPr>
          <w:szCs w:val="28"/>
        </w:rPr>
        <w:t xml:space="preserve">, действующего на основании Устава </w:t>
      </w:r>
      <w:r w:rsidR="00DA053C">
        <w:rPr>
          <w:szCs w:val="28"/>
        </w:rPr>
        <w:t>Ольгинского</w:t>
      </w:r>
      <w:r w:rsidR="0059284D">
        <w:rPr>
          <w:szCs w:val="28"/>
        </w:rPr>
        <w:t xml:space="preserve"> сельского</w:t>
      </w:r>
      <w:r w:rsidRPr="008D55C5">
        <w:rPr>
          <w:szCs w:val="28"/>
        </w:rPr>
        <w:t xml:space="preserve"> поселения Приморско-Ахтарского района</w:t>
      </w:r>
      <w:r>
        <w:rPr>
          <w:szCs w:val="28"/>
        </w:rPr>
        <w:t xml:space="preserve"> </w:t>
      </w:r>
      <w:r>
        <w:rPr>
          <w:kern w:val="2"/>
          <w:szCs w:val="28"/>
        </w:rPr>
        <w:t>с одной стороны</w:t>
      </w:r>
      <w:r w:rsidR="005B4EB1">
        <w:rPr>
          <w:kern w:val="2"/>
          <w:szCs w:val="28"/>
        </w:rPr>
        <w:t xml:space="preserve"> и </w:t>
      </w:r>
      <w:r>
        <w:rPr>
          <w:kern w:val="2"/>
          <w:szCs w:val="28"/>
        </w:rPr>
        <w:t xml:space="preserve">администрация муниципального образования </w:t>
      </w:r>
      <w:proofErr w:type="spellStart"/>
      <w:r>
        <w:rPr>
          <w:kern w:val="2"/>
          <w:szCs w:val="28"/>
        </w:rPr>
        <w:t>Приморско-Ахтарский</w:t>
      </w:r>
      <w:proofErr w:type="spellEnd"/>
      <w:r>
        <w:rPr>
          <w:kern w:val="2"/>
          <w:szCs w:val="28"/>
        </w:rPr>
        <w:t xml:space="preserve"> район, именуемая в дальнейшем «Администрация района», в лице </w:t>
      </w:r>
      <w:r>
        <w:rPr>
          <w:szCs w:val="28"/>
        </w:rPr>
        <w:t xml:space="preserve">главы муниципального образования </w:t>
      </w:r>
      <w:proofErr w:type="spellStart"/>
      <w:r>
        <w:rPr>
          <w:szCs w:val="28"/>
        </w:rPr>
        <w:t>Приморско-Ахтарский</w:t>
      </w:r>
      <w:proofErr w:type="spellEnd"/>
      <w:r>
        <w:rPr>
          <w:szCs w:val="28"/>
        </w:rPr>
        <w:t xml:space="preserve"> район </w:t>
      </w:r>
      <w:r w:rsidR="00003911">
        <w:rPr>
          <w:szCs w:val="28"/>
        </w:rPr>
        <w:t>Бондаренко Максима Владимировича</w:t>
      </w:r>
      <w:r>
        <w:rPr>
          <w:szCs w:val="28"/>
        </w:rPr>
        <w:t>, действующего на основании Устава муниципального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образования </w:t>
      </w:r>
      <w:proofErr w:type="spellStart"/>
      <w:r>
        <w:rPr>
          <w:szCs w:val="28"/>
        </w:rPr>
        <w:t>Приморско-Ахтарский</w:t>
      </w:r>
      <w:proofErr w:type="spellEnd"/>
      <w:r>
        <w:rPr>
          <w:szCs w:val="28"/>
        </w:rPr>
        <w:t xml:space="preserve"> район </w:t>
      </w:r>
      <w:r w:rsidR="005B4EB1">
        <w:rPr>
          <w:kern w:val="2"/>
          <w:szCs w:val="28"/>
        </w:rPr>
        <w:t>с другой стороны</w:t>
      </w:r>
      <w:r w:rsidR="005B4EB1">
        <w:rPr>
          <w:szCs w:val="28"/>
        </w:rPr>
        <w:t>, именуемые совместно «Стороны», руководствуясь п</w:t>
      </w:r>
      <w:r w:rsidR="008C5AE4">
        <w:rPr>
          <w:szCs w:val="28"/>
        </w:rPr>
        <w:t>унктом 1 части</w:t>
      </w:r>
      <w:r w:rsidR="005B4EB1">
        <w:rPr>
          <w:szCs w:val="28"/>
        </w:rPr>
        <w:t xml:space="preserve"> 1 ст</w:t>
      </w:r>
      <w:r w:rsidR="008C5AE4">
        <w:rPr>
          <w:szCs w:val="28"/>
        </w:rPr>
        <w:t>атьи</w:t>
      </w:r>
      <w:r w:rsidR="005B4EB1">
        <w:rPr>
          <w:szCs w:val="28"/>
        </w:rPr>
        <w:t xml:space="preserve"> 14 и ч</w:t>
      </w:r>
      <w:r w:rsidR="008C5AE4">
        <w:rPr>
          <w:szCs w:val="28"/>
        </w:rPr>
        <w:t>асти</w:t>
      </w:r>
      <w:r w:rsidR="005B4EB1">
        <w:rPr>
          <w:szCs w:val="28"/>
        </w:rPr>
        <w:t xml:space="preserve"> 4 ст</w:t>
      </w:r>
      <w:r w:rsidR="008C5AE4">
        <w:rPr>
          <w:szCs w:val="28"/>
        </w:rPr>
        <w:t>атьи</w:t>
      </w:r>
      <w:r w:rsidR="005B4EB1">
        <w:rPr>
          <w:szCs w:val="28"/>
        </w:rPr>
        <w:t xml:space="preserve"> 15 Федерального закона от 6</w:t>
      </w:r>
      <w:r w:rsidR="00003911">
        <w:rPr>
          <w:szCs w:val="28"/>
        </w:rPr>
        <w:t xml:space="preserve"> октября </w:t>
      </w:r>
      <w:r w:rsidR="005B4EB1">
        <w:rPr>
          <w:szCs w:val="28"/>
        </w:rPr>
        <w:t>2003</w:t>
      </w:r>
      <w:r w:rsidR="00003911">
        <w:rPr>
          <w:szCs w:val="28"/>
        </w:rPr>
        <w:t xml:space="preserve"> года № 131-ФЗ</w:t>
      </w:r>
      <w:r w:rsidR="005B4EB1">
        <w:rPr>
          <w:szCs w:val="28"/>
        </w:rPr>
        <w:t xml:space="preserve"> «Об общих принципах организации местного самоуправления в Российской Федерации», Бюджетным кодексом Российской Федерации, </w:t>
      </w:r>
      <w:r w:rsidR="00003911">
        <w:rPr>
          <w:szCs w:val="28"/>
        </w:rPr>
        <w:t>решением Совета Ольгинского сельского поселения Приморско-Ахтарског</w:t>
      </w:r>
      <w:r w:rsidR="00003911" w:rsidRPr="006E7AD6">
        <w:rPr>
          <w:szCs w:val="28"/>
        </w:rPr>
        <w:t xml:space="preserve">о района </w:t>
      </w:r>
      <w:r w:rsidR="00E63B08" w:rsidRPr="006E7AD6">
        <w:rPr>
          <w:szCs w:val="28"/>
        </w:rPr>
        <w:t xml:space="preserve">от </w:t>
      </w:r>
      <w:r w:rsidR="006E7AD6" w:rsidRPr="006E7AD6">
        <w:rPr>
          <w:szCs w:val="28"/>
        </w:rPr>
        <w:t xml:space="preserve">12 октября 2022 </w:t>
      </w:r>
      <w:r w:rsidR="00E63B08" w:rsidRPr="006E7AD6">
        <w:rPr>
          <w:szCs w:val="28"/>
        </w:rPr>
        <w:t xml:space="preserve">года </w:t>
      </w:r>
      <w:r w:rsidR="006E7AD6" w:rsidRPr="006E7AD6">
        <w:rPr>
          <w:szCs w:val="28"/>
        </w:rPr>
        <w:t xml:space="preserve">          </w:t>
      </w:r>
      <w:r w:rsidR="00E63B08" w:rsidRPr="006E7AD6">
        <w:rPr>
          <w:szCs w:val="28"/>
        </w:rPr>
        <w:t xml:space="preserve">№ </w:t>
      </w:r>
      <w:r w:rsidR="006E7AD6" w:rsidRPr="006E7AD6">
        <w:rPr>
          <w:szCs w:val="28"/>
        </w:rPr>
        <w:t xml:space="preserve">166 </w:t>
      </w:r>
      <w:r w:rsidR="00003911" w:rsidRPr="006E7AD6">
        <w:rPr>
          <w:szCs w:val="28"/>
        </w:rPr>
        <w:t xml:space="preserve">«О передаче администрации муниципального образования </w:t>
      </w:r>
      <w:proofErr w:type="spellStart"/>
      <w:r w:rsidR="00003911" w:rsidRPr="006E7AD6">
        <w:rPr>
          <w:szCs w:val="28"/>
        </w:rPr>
        <w:t>Приморско-Ахтарский</w:t>
      </w:r>
      <w:proofErr w:type="spellEnd"/>
      <w:r w:rsidR="00003911" w:rsidRPr="006E7AD6">
        <w:rPr>
          <w:szCs w:val="28"/>
        </w:rPr>
        <w:t xml:space="preserve"> район полномочий администрации Ольгинского сельского поселения Приморско-Ахтарского района по </w:t>
      </w:r>
      <w:r w:rsidR="00003911" w:rsidRPr="00541616">
        <w:rPr>
          <w:szCs w:val="28"/>
        </w:rPr>
        <w:t>осуществлению внутреннего</w:t>
      </w:r>
      <w:r w:rsidR="006E7AD6" w:rsidRPr="00541616">
        <w:rPr>
          <w:szCs w:val="28"/>
        </w:rPr>
        <w:t xml:space="preserve"> муниципального</w:t>
      </w:r>
      <w:r w:rsidR="00003911" w:rsidRPr="00541616">
        <w:rPr>
          <w:szCs w:val="28"/>
        </w:rPr>
        <w:t xml:space="preserve"> финансового контроля», решением Совета муниципального образования </w:t>
      </w:r>
      <w:proofErr w:type="spellStart"/>
      <w:r w:rsidR="00003911" w:rsidRPr="00541616">
        <w:rPr>
          <w:szCs w:val="28"/>
        </w:rPr>
        <w:t>Приморско-Ахтарский</w:t>
      </w:r>
      <w:proofErr w:type="spellEnd"/>
      <w:r w:rsidR="00003911" w:rsidRPr="00541616">
        <w:rPr>
          <w:szCs w:val="28"/>
        </w:rPr>
        <w:t xml:space="preserve"> район </w:t>
      </w:r>
      <w:r w:rsidR="00E63B08" w:rsidRPr="00541616">
        <w:rPr>
          <w:szCs w:val="28"/>
        </w:rPr>
        <w:t xml:space="preserve">от </w:t>
      </w:r>
      <w:r w:rsidR="00541616" w:rsidRPr="00541616">
        <w:rPr>
          <w:szCs w:val="28"/>
        </w:rPr>
        <w:t>30 ноября 2022</w:t>
      </w:r>
      <w:r w:rsidR="00E63B08" w:rsidRPr="00541616">
        <w:rPr>
          <w:szCs w:val="28"/>
        </w:rPr>
        <w:t xml:space="preserve"> года № </w:t>
      </w:r>
      <w:r w:rsidR="00541616" w:rsidRPr="00541616">
        <w:rPr>
          <w:szCs w:val="28"/>
        </w:rPr>
        <w:t>263</w:t>
      </w:r>
      <w:r w:rsidR="00E63B08" w:rsidRPr="00541616">
        <w:rPr>
          <w:szCs w:val="28"/>
        </w:rPr>
        <w:t xml:space="preserve"> </w:t>
      </w:r>
      <w:r w:rsidR="00003911" w:rsidRPr="00541616">
        <w:rPr>
          <w:szCs w:val="28"/>
        </w:rPr>
        <w:t xml:space="preserve">«О даче согласия на принятие администрацией муниципального образования </w:t>
      </w:r>
      <w:proofErr w:type="spellStart"/>
      <w:r w:rsidR="00003911" w:rsidRPr="00541616">
        <w:rPr>
          <w:szCs w:val="28"/>
        </w:rPr>
        <w:t>Приморско-Ахтарский</w:t>
      </w:r>
      <w:proofErr w:type="spellEnd"/>
      <w:r w:rsidR="00003911" w:rsidRPr="00541616">
        <w:rPr>
          <w:szCs w:val="28"/>
        </w:rPr>
        <w:t xml:space="preserve"> район полномочий администрации </w:t>
      </w:r>
      <w:r w:rsidR="00541616" w:rsidRPr="00541616">
        <w:rPr>
          <w:szCs w:val="28"/>
        </w:rPr>
        <w:t xml:space="preserve">Ольгинского </w:t>
      </w:r>
      <w:r w:rsidR="00003911" w:rsidRPr="00541616">
        <w:rPr>
          <w:szCs w:val="28"/>
        </w:rPr>
        <w:t xml:space="preserve"> сельск</w:t>
      </w:r>
      <w:r w:rsidR="00541616" w:rsidRPr="00541616">
        <w:rPr>
          <w:szCs w:val="28"/>
        </w:rPr>
        <w:t>ого</w:t>
      </w:r>
      <w:r w:rsidR="00003911" w:rsidRPr="00541616">
        <w:rPr>
          <w:szCs w:val="28"/>
        </w:rPr>
        <w:t xml:space="preserve"> поселени</w:t>
      </w:r>
      <w:r w:rsidR="00541616" w:rsidRPr="00541616">
        <w:rPr>
          <w:szCs w:val="28"/>
        </w:rPr>
        <w:t>я</w:t>
      </w:r>
      <w:r w:rsidR="00003911" w:rsidRPr="00541616">
        <w:rPr>
          <w:szCs w:val="28"/>
        </w:rPr>
        <w:t xml:space="preserve"> Приморско-Ахтарского района по осуществлению внутреннего муниципального финансового контроля на 202</w:t>
      </w:r>
      <w:r w:rsidR="00541616" w:rsidRPr="00541616">
        <w:rPr>
          <w:szCs w:val="28"/>
        </w:rPr>
        <w:t>3</w:t>
      </w:r>
      <w:r w:rsidR="00003911" w:rsidRPr="00541616">
        <w:rPr>
          <w:szCs w:val="28"/>
        </w:rPr>
        <w:t xml:space="preserve"> год»  </w:t>
      </w:r>
      <w:r w:rsidR="005B4EB1" w:rsidRPr="00541616">
        <w:rPr>
          <w:szCs w:val="28"/>
        </w:rPr>
        <w:t>заключили настоящее Соглашение о нижеследующем:</w:t>
      </w:r>
      <w:proofErr w:type="gramEnd"/>
    </w:p>
    <w:p w:rsidR="00CC18A9" w:rsidRPr="00246888" w:rsidRDefault="00CC18A9" w:rsidP="005B4EB1">
      <w:pPr>
        <w:autoSpaceDE w:val="0"/>
        <w:ind w:firstLine="708"/>
        <w:jc w:val="both"/>
        <w:rPr>
          <w:szCs w:val="28"/>
        </w:rPr>
      </w:pPr>
    </w:p>
    <w:p w:rsidR="005B4EB1" w:rsidRPr="00CC18A9" w:rsidRDefault="005B4EB1" w:rsidP="006567DC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</w:rPr>
      </w:pPr>
      <w:r w:rsidRPr="006567DC">
        <w:rPr>
          <w:b/>
          <w:color w:val="000000"/>
          <w:spacing w:val="-3"/>
        </w:rPr>
        <w:t>Предмет соглашения</w:t>
      </w:r>
    </w:p>
    <w:p w:rsidR="00CC18A9" w:rsidRPr="006567DC" w:rsidRDefault="00CC18A9" w:rsidP="00CC18A9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4676B2" w:rsidRDefault="005B4EB1" w:rsidP="004676B2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4676B2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передача </w:t>
      </w:r>
      <w:proofErr w:type="gramStart"/>
      <w:r w:rsidR="00565C6E">
        <w:rPr>
          <w:rFonts w:ascii="Times New Roman" w:hAnsi="Times New Roman"/>
          <w:sz w:val="28"/>
          <w:szCs w:val="28"/>
        </w:rPr>
        <w:t xml:space="preserve">Администрации района </w:t>
      </w:r>
      <w:r w:rsidR="004676B2">
        <w:rPr>
          <w:rFonts w:ascii="Times New Roman" w:hAnsi="Times New Roman"/>
          <w:sz w:val="28"/>
          <w:szCs w:val="28"/>
        </w:rPr>
        <w:t>полномочий Администрации поселения</w:t>
      </w:r>
      <w:proofErr w:type="gramEnd"/>
      <w:r w:rsidR="004676B2">
        <w:rPr>
          <w:rFonts w:ascii="Times New Roman" w:hAnsi="Times New Roman"/>
          <w:sz w:val="28"/>
          <w:szCs w:val="28"/>
        </w:rPr>
        <w:t xml:space="preserve"> по осуществлению внутреннего муниципального финансового контроля и передача из бюджета </w:t>
      </w:r>
      <w:r w:rsidR="00DA053C">
        <w:rPr>
          <w:rFonts w:ascii="Times New Roman" w:hAnsi="Times New Roman"/>
          <w:sz w:val="28"/>
          <w:szCs w:val="28"/>
        </w:rPr>
        <w:t>Ольгинского</w:t>
      </w:r>
      <w:r w:rsidR="0059284D">
        <w:rPr>
          <w:rFonts w:ascii="Times New Roman" w:hAnsi="Times New Roman"/>
          <w:sz w:val="28"/>
          <w:szCs w:val="28"/>
        </w:rPr>
        <w:t xml:space="preserve"> сельского</w:t>
      </w:r>
      <w:r w:rsidR="004676B2">
        <w:rPr>
          <w:rFonts w:ascii="Times New Roman" w:hAnsi="Times New Roman"/>
          <w:sz w:val="28"/>
          <w:szCs w:val="28"/>
        </w:rPr>
        <w:t xml:space="preserve"> поселения Приморско-Ахтарского района (далее – бюджет поселения) в бюджет муниципального образования </w:t>
      </w:r>
      <w:proofErr w:type="spellStart"/>
      <w:r w:rsidR="004676B2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4676B2">
        <w:rPr>
          <w:rFonts w:ascii="Times New Roman" w:hAnsi="Times New Roman"/>
          <w:sz w:val="28"/>
          <w:szCs w:val="28"/>
        </w:rPr>
        <w:t xml:space="preserve"> район (далее – бюджет района) межбюджетных трансфертов на осуществление переданных полномочий</w:t>
      </w:r>
      <w:r w:rsidR="004676B2">
        <w:rPr>
          <w:rFonts w:ascii="Times New Roman" w:hAnsi="Times New Roman"/>
          <w:kern w:val="2"/>
          <w:sz w:val="28"/>
          <w:szCs w:val="28"/>
        </w:rPr>
        <w:t>.</w:t>
      </w:r>
    </w:p>
    <w:p w:rsidR="004676B2" w:rsidRPr="004676B2" w:rsidRDefault="00080969" w:rsidP="004676B2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lastRenderedPageBreak/>
        <w:tab/>
        <w:t>1.</w:t>
      </w:r>
      <w:r w:rsidRPr="004676B2">
        <w:rPr>
          <w:rFonts w:ascii="Times New Roman" w:hAnsi="Times New Roman"/>
          <w:sz w:val="28"/>
          <w:szCs w:val="28"/>
        </w:rPr>
        <w:t>2.</w:t>
      </w:r>
      <w:r w:rsidRPr="004676B2">
        <w:rPr>
          <w:rFonts w:ascii="Times New Roman" w:hAnsi="Times New Roman"/>
          <w:sz w:val="28"/>
          <w:szCs w:val="28"/>
        </w:rPr>
        <w:tab/>
      </w:r>
      <w:r w:rsidR="004676B2" w:rsidRPr="004676B2">
        <w:rPr>
          <w:rFonts w:ascii="Times New Roman" w:hAnsi="Times New Roman"/>
          <w:sz w:val="28"/>
          <w:szCs w:val="28"/>
        </w:rPr>
        <w:t>Администрация поселения передает следующие полномочия по осуществлению внутреннего муниципального финансового контроля установленные статьей 269.2 Бюджетного кодекса Российской Федерации:</w:t>
      </w:r>
    </w:p>
    <w:p w:rsidR="006104AB" w:rsidRPr="00540C59" w:rsidRDefault="004676B2" w:rsidP="006104A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676B2">
        <w:rPr>
          <w:kern w:val="2"/>
          <w:szCs w:val="28"/>
        </w:rPr>
        <w:tab/>
      </w:r>
      <w:proofErr w:type="gramStart"/>
      <w:r w:rsidR="006104AB" w:rsidRPr="00540C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04AB" w:rsidRPr="00540C59">
        <w:rPr>
          <w:rFonts w:ascii="Times New Roman" w:hAnsi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6104AB" w:rsidRPr="00540C59" w:rsidRDefault="006104AB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0C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0C59">
        <w:rPr>
          <w:rFonts w:ascii="Times New Roman" w:hAnsi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540C59">
        <w:rPr>
          <w:rFonts w:ascii="Times New Roman" w:hAnsi="Times New Roman"/>
          <w:sz w:val="28"/>
          <w:szCs w:val="28"/>
        </w:rPr>
        <w:t>контрактов;</w:t>
      </w:r>
    </w:p>
    <w:p w:rsidR="006104AB" w:rsidRPr="00540C59" w:rsidRDefault="006104AB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0C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0C59">
        <w:rPr>
          <w:rFonts w:ascii="Times New Roman" w:hAnsi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муниципальных контрактов;</w:t>
      </w:r>
    </w:p>
    <w:p w:rsidR="006104AB" w:rsidRPr="00540C59" w:rsidRDefault="006104AB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540C59">
        <w:rPr>
          <w:rFonts w:ascii="Times New Roman" w:hAnsi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540C59">
        <w:rPr>
          <w:rFonts w:ascii="Times New Roman" w:hAnsi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540C59">
        <w:rPr>
          <w:rFonts w:ascii="Times New Roman" w:hAnsi="Times New Roman"/>
          <w:sz w:val="28"/>
          <w:szCs w:val="28"/>
        </w:rPr>
        <w:t xml:space="preserve"> из бюджета;</w:t>
      </w:r>
    </w:p>
    <w:p w:rsidR="006104AB" w:rsidRPr="00246888" w:rsidRDefault="006104AB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C6E65">
        <w:rPr>
          <w:rFonts w:ascii="Times New Roman" w:hAnsi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</w:t>
      </w:r>
      <w:r w:rsidRPr="001C6E65">
        <w:t xml:space="preserve"> </w:t>
      </w:r>
      <w:r w:rsidRPr="001C6E65">
        <w:rPr>
          <w:rFonts w:ascii="Times New Roman" w:hAnsi="Times New Roman"/>
          <w:sz w:val="28"/>
          <w:szCs w:val="28"/>
        </w:rPr>
        <w:t>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 (</w:t>
      </w:r>
      <w:r w:rsidRPr="001C6E65">
        <w:rPr>
          <w:rFonts w:ascii="Times New Roman" w:hAnsi="Times New Roman"/>
          <w:sz w:val="28"/>
          <w:szCs w:val="28"/>
        </w:rPr>
        <w:t>часть 8 статьи 99 Федерального закона от 5 апреля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E65">
        <w:rPr>
          <w:rFonts w:ascii="Times New Roman" w:hAnsi="Times New Roman"/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)</w:t>
      </w:r>
      <w:r w:rsidRPr="001C6E65">
        <w:rPr>
          <w:rFonts w:ascii="Times New Roman" w:hAnsi="Times New Roman"/>
          <w:sz w:val="28"/>
          <w:szCs w:val="28"/>
        </w:rPr>
        <w:t>.</w:t>
      </w:r>
    </w:p>
    <w:p w:rsidR="00CC18A9" w:rsidRPr="00246888" w:rsidRDefault="00CC18A9" w:rsidP="006104A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4EB1" w:rsidRPr="00CC18A9" w:rsidRDefault="005B4EB1" w:rsidP="00CC18A9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  <w:lang w:val="en-US"/>
        </w:rPr>
      </w:pPr>
      <w:r w:rsidRPr="00CC18A9">
        <w:rPr>
          <w:b/>
          <w:color w:val="000000"/>
          <w:spacing w:val="-3"/>
        </w:rPr>
        <w:t>Финансовое обеспечение</w:t>
      </w:r>
    </w:p>
    <w:p w:rsidR="00CC18A9" w:rsidRPr="00CC18A9" w:rsidRDefault="00CC18A9" w:rsidP="00CC18A9">
      <w:pPr>
        <w:pStyle w:val="a9"/>
        <w:shd w:val="clear" w:color="auto" w:fill="FFFFFF"/>
        <w:ind w:left="1069"/>
        <w:rPr>
          <w:b/>
          <w:color w:val="000000"/>
          <w:spacing w:val="-3"/>
          <w:lang w:val="en-US"/>
        </w:rPr>
      </w:pPr>
    </w:p>
    <w:p w:rsidR="005B4EB1" w:rsidRDefault="005B4EB1" w:rsidP="00B30CFB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ab/>
        <w:t xml:space="preserve">2.1 Переданные в соответствии с настоящим Соглашением полномочия осуществляются за счет средств межбюджетных трансфертов, передаваемых из бюджета поселения в бюджет района, рассчитанных в соответствии с </w:t>
      </w:r>
      <w:r w:rsidR="00054E3F">
        <w:rPr>
          <w:rFonts w:ascii="Times New Roman" w:hAnsi="Times New Roman"/>
          <w:sz w:val="28"/>
          <w:szCs w:val="28"/>
        </w:rPr>
        <w:t>м</w:t>
      </w:r>
      <w:r w:rsidR="00054E3F" w:rsidRPr="00054E3F">
        <w:rPr>
          <w:rFonts w:ascii="Times New Roman" w:hAnsi="Times New Roman"/>
          <w:sz w:val="28"/>
          <w:szCs w:val="28"/>
        </w:rPr>
        <w:t xml:space="preserve">етодикой расчета иных межбюджетных трансфертов на осуществление администрацией муниципального образования </w:t>
      </w:r>
      <w:proofErr w:type="spellStart"/>
      <w:r w:rsidR="00054E3F" w:rsidRPr="00054E3F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054E3F" w:rsidRPr="00054E3F">
        <w:rPr>
          <w:rFonts w:ascii="Times New Roman" w:hAnsi="Times New Roman"/>
          <w:sz w:val="28"/>
          <w:szCs w:val="28"/>
        </w:rPr>
        <w:t xml:space="preserve"> район полномочий администрации </w:t>
      </w:r>
      <w:r w:rsidR="00DA053C">
        <w:rPr>
          <w:rFonts w:ascii="Times New Roman" w:hAnsi="Times New Roman"/>
          <w:sz w:val="28"/>
          <w:szCs w:val="28"/>
        </w:rPr>
        <w:t>Ольгинского</w:t>
      </w:r>
      <w:r w:rsidR="0059284D">
        <w:rPr>
          <w:rFonts w:ascii="Times New Roman" w:hAnsi="Times New Roman"/>
          <w:sz w:val="28"/>
          <w:szCs w:val="28"/>
        </w:rPr>
        <w:t xml:space="preserve"> сельского</w:t>
      </w:r>
      <w:r w:rsidR="00054E3F" w:rsidRPr="00054E3F">
        <w:rPr>
          <w:rFonts w:ascii="Times New Roman" w:hAnsi="Times New Roman"/>
          <w:sz w:val="28"/>
          <w:szCs w:val="28"/>
        </w:rPr>
        <w:t xml:space="preserve"> поселения Приморско-Ахтарского района по осуществлению внутреннего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5B4EB1" w:rsidRDefault="005B4EB1" w:rsidP="005B4EB1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ab/>
        <w:t xml:space="preserve">2.2. Объем средств, предоставляемых Администрации района </w:t>
      </w:r>
      <w:r>
        <w:rPr>
          <w:rFonts w:ascii="Times New Roman" w:hAnsi="Times New Roman"/>
          <w:kern w:val="2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0CE7">
        <w:rPr>
          <w:rFonts w:ascii="Times New Roman" w:hAnsi="Times New Roman"/>
          <w:sz w:val="28"/>
          <w:szCs w:val="28"/>
        </w:rPr>
        <w:t>бюджета поселения в бюджет района</w:t>
      </w:r>
      <w:r>
        <w:rPr>
          <w:rFonts w:ascii="Times New Roman" w:hAnsi="Times New Roman"/>
          <w:sz w:val="28"/>
          <w:szCs w:val="28"/>
        </w:rPr>
        <w:t xml:space="preserve"> на осуществление полномочий, предусмотренных настоящим Соглашением, на период действия Соглашения, определяется из расходов на оплату труда и иных затрат, связанных с выполнением полномочий </w:t>
      </w:r>
      <w:r w:rsidR="00F078AC">
        <w:rPr>
          <w:rFonts w:ascii="Times New Roman" w:hAnsi="Times New Roman"/>
          <w:sz w:val="28"/>
          <w:szCs w:val="28"/>
        </w:rPr>
        <w:lastRenderedPageBreak/>
        <w:t xml:space="preserve">Администрации поселения </w:t>
      </w:r>
      <w:r>
        <w:rPr>
          <w:rFonts w:ascii="Times New Roman" w:hAnsi="Times New Roman"/>
          <w:sz w:val="28"/>
          <w:szCs w:val="28"/>
        </w:rPr>
        <w:t>по осуществлению внутреннего муниципального финансового контроля.</w:t>
      </w:r>
    </w:p>
    <w:p w:rsidR="005B4EB1" w:rsidRDefault="005B4EB1" w:rsidP="005B4EB1">
      <w:pPr>
        <w:pStyle w:val="a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4FB2">
        <w:rPr>
          <w:rFonts w:ascii="Times New Roman" w:hAnsi="Times New Roman"/>
          <w:sz w:val="28"/>
          <w:szCs w:val="28"/>
        </w:rPr>
        <w:t>2.3. Объем денежных средств</w:t>
      </w:r>
      <w:r w:rsidR="00B47FCE" w:rsidRPr="009F4FB2">
        <w:rPr>
          <w:rFonts w:ascii="Times New Roman" w:hAnsi="Times New Roman"/>
          <w:sz w:val="28"/>
          <w:szCs w:val="28"/>
        </w:rPr>
        <w:t>,</w:t>
      </w:r>
      <w:r w:rsidRPr="009F4FB2">
        <w:rPr>
          <w:rFonts w:ascii="Times New Roman" w:hAnsi="Times New Roman"/>
          <w:sz w:val="28"/>
          <w:szCs w:val="28"/>
        </w:rPr>
        <w:t xml:space="preserve"> выделяемых </w:t>
      </w:r>
      <w:r w:rsidR="00DB4501" w:rsidRPr="009F4FB2">
        <w:rPr>
          <w:rFonts w:ascii="Times New Roman" w:hAnsi="Times New Roman"/>
          <w:sz w:val="28"/>
          <w:szCs w:val="28"/>
        </w:rPr>
        <w:t>в 202</w:t>
      </w:r>
      <w:r w:rsidR="00E63B08">
        <w:rPr>
          <w:rFonts w:ascii="Times New Roman" w:hAnsi="Times New Roman"/>
          <w:sz w:val="28"/>
          <w:szCs w:val="28"/>
        </w:rPr>
        <w:t>3</w:t>
      </w:r>
      <w:r w:rsidR="00DB4501" w:rsidRPr="009F4FB2">
        <w:rPr>
          <w:rFonts w:ascii="Times New Roman" w:hAnsi="Times New Roman"/>
          <w:sz w:val="28"/>
          <w:szCs w:val="28"/>
        </w:rPr>
        <w:t xml:space="preserve"> году </w:t>
      </w:r>
      <w:r w:rsidRPr="009F4FB2">
        <w:rPr>
          <w:rFonts w:ascii="Times New Roman" w:hAnsi="Times New Roman"/>
          <w:sz w:val="28"/>
          <w:szCs w:val="28"/>
        </w:rPr>
        <w:t xml:space="preserve">из бюджета поселения в бюджет района равен </w:t>
      </w:r>
      <w:r w:rsidR="00E63B08">
        <w:rPr>
          <w:rFonts w:ascii="Times New Roman" w:hAnsi="Times New Roman"/>
          <w:sz w:val="28"/>
          <w:szCs w:val="28"/>
        </w:rPr>
        <w:t>62 400,00</w:t>
      </w:r>
      <w:r w:rsidR="00E63B08" w:rsidRPr="009F4FB2">
        <w:rPr>
          <w:rFonts w:ascii="Times New Roman" w:hAnsi="Times New Roman"/>
          <w:sz w:val="28"/>
          <w:szCs w:val="28"/>
        </w:rPr>
        <w:t xml:space="preserve"> (</w:t>
      </w:r>
      <w:r w:rsidR="00E63B08">
        <w:rPr>
          <w:rFonts w:ascii="Times New Roman" w:hAnsi="Times New Roman"/>
          <w:sz w:val="28"/>
          <w:szCs w:val="28"/>
        </w:rPr>
        <w:t>шестьдесят две тысячи четыреста</w:t>
      </w:r>
      <w:r w:rsidR="00E63B08" w:rsidRPr="009F4FB2">
        <w:rPr>
          <w:rFonts w:ascii="Times New Roman" w:hAnsi="Times New Roman"/>
          <w:sz w:val="28"/>
          <w:szCs w:val="28"/>
        </w:rPr>
        <w:t xml:space="preserve">) </w:t>
      </w:r>
      <w:r w:rsidR="00003911" w:rsidRPr="009F4FB2">
        <w:rPr>
          <w:rFonts w:ascii="Times New Roman" w:hAnsi="Times New Roman"/>
          <w:sz w:val="28"/>
          <w:szCs w:val="28"/>
        </w:rPr>
        <w:t xml:space="preserve"> </w:t>
      </w:r>
      <w:r w:rsidRPr="009F4FB2">
        <w:rPr>
          <w:rFonts w:ascii="Times New Roman" w:hAnsi="Times New Roman"/>
          <w:sz w:val="28"/>
          <w:szCs w:val="28"/>
        </w:rPr>
        <w:t>рублей</w:t>
      </w:r>
      <w:r w:rsidR="00E63B08">
        <w:rPr>
          <w:rFonts w:ascii="Times New Roman" w:hAnsi="Times New Roman"/>
          <w:sz w:val="28"/>
          <w:szCs w:val="28"/>
        </w:rPr>
        <w:t xml:space="preserve"> </w:t>
      </w:r>
      <w:r w:rsidRPr="009F4FB2">
        <w:rPr>
          <w:rFonts w:ascii="Times New Roman" w:hAnsi="Times New Roman"/>
          <w:sz w:val="28"/>
          <w:szCs w:val="28"/>
        </w:rPr>
        <w:t>00 коп</w:t>
      </w:r>
      <w:r w:rsidR="0081748D" w:rsidRPr="009F4FB2">
        <w:rPr>
          <w:rFonts w:ascii="Times New Roman" w:hAnsi="Times New Roman"/>
          <w:sz w:val="28"/>
          <w:szCs w:val="28"/>
        </w:rPr>
        <w:t>еек</w:t>
      </w:r>
      <w:r w:rsidRPr="009F4FB2">
        <w:rPr>
          <w:rFonts w:ascii="Times New Roman" w:hAnsi="Times New Roman"/>
          <w:sz w:val="28"/>
          <w:szCs w:val="28"/>
        </w:rPr>
        <w:t xml:space="preserve"> и при необходимости уточняется</w:t>
      </w:r>
      <w:r w:rsidR="009F1868" w:rsidRPr="009F4FB2">
        <w:rPr>
          <w:rFonts w:ascii="Times New Roman" w:hAnsi="Times New Roman"/>
          <w:sz w:val="28"/>
          <w:szCs w:val="28"/>
        </w:rPr>
        <w:t>.</w:t>
      </w:r>
      <w:r w:rsidRPr="009F4FB2">
        <w:rPr>
          <w:rFonts w:ascii="Times New Roman" w:hAnsi="Times New Roman"/>
          <w:sz w:val="28"/>
          <w:szCs w:val="28"/>
        </w:rPr>
        <w:t xml:space="preserve"> </w:t>
      </w:r>
    </w:p>
    <w:p w:rsidR="004676B2" w:rsidRPr="002D3BD8" w:rsidRDefault="005B4EB1" w:rsidP="004676B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Pr="00D44803">
        <w:rPr>
          <w:rFonts w:ascii="Times New Roman" w:hAnsi="Times New Roman"/>
          <w:kern w:val="2"/>
          <w:sz w:val="28"/>
          <w:szCs w:val="28"/>
        </w:rPr>
        <w:t xml:space="preserve">2.4. </w:t>
      </w:r>
      <w:r w:rsidR="004676B2" w:rsidRPr="00D44803">
        <w:rPr>
          <w:rFonts w:ascii="Times New Roman" w:hAnsi="Times New Roman"/>
          <w:sz w:val="28"/>
          <w:szCs w:val="28"/>
        </w:rPr>
        <w:t xml:space="preserve">Межбюджетные трансферты, предоставляемые для осуществления полномочий, </w:t>
      </w:r>
      <w:r w:rsidR="004676B2" w:rsidRPr="009B5760">
        <w:rPr>
          <w:rFonts w:ascii="Times New Roman" w:hAnsi="Times New Roman"/>
          <w:sz w:val="28"/>
          <w:szCs w:val="28"/>
        </w:rPr>
        <w:t xml:space="preserve">перечисляются </w:t>
      </w:r>
      <w:r w:rsidR="004676B2" w:rsidRPr="002D3BD8">
        <w:rPr>
          <w:rFonts w:ascii="Times New Roman" w:hAnsi="Times New Roman"/>
          <w:sz w:val="28"/>
          <w:szCs w:val="28"/>
        </w:rPr>
        <w:t>в бюджет район</w:t>
      </w:r>
      <w:r w:rsidR="004676B2">
        <w:rPr>
          <w:rFonts w:ascii="Times New Roman" w:hAnsi="Times New Roman"/>
          <w:sz w:val="28"/>
          <w:szCs w:val="28"/>
        </w:rPr>
        <w:t>а</w:t>
      </w:r>
      <w:r w:rsidR="004676B2" w:rsidRPr="002D3BD8">
        <w:rPr>
          <w:rFonts w:ascii="Times New Roman" w:hAnsi="Times New Roman"/>
          <w:sz w:val="28"/>
          <w:szCs w:val="28"/>
        </w:rPr>
        <w:t xml:space="preserve"> </w:t>
      </w:r>
      <w:r w:rsidR="004676B2" w:rsidRPr="009B5760">
        <w:rPr>
          <w:rFonts w:ascii="Times New Roman" w:hAnsi="Times New Roman"/>
          <w:sz w:val="28"/>
          <w:szCs w:val="28"/>
        </w:rPr>
        <w:t>ежеквартально</w:t>
      </w:r>
      <w:r w:rsidR="004676B2" w:rsidRPr="00D44803">
        <w:rPr>
          <w:rFonts w:ascii="Times New Roman" w:hAnsi="Times New Roman"/>
          <w:sz w:val="28"/>
          <w:szCs w:val="28"/>
        </w:rPr>
        <w:t xml:space="preserve"> в соответствии с графиком перечисления </w:t>
      </w:r>
      <w:r w:rsidR="007A4A5A">
        <w:rPr>
          <w:rFonts w:ascii="Times New Roman" w:hAnsi="Times New Roman"/>
          <w:sz w:val="28"/>
          <w:szCs w:val="28"/>
        </w:rPr>
        <w:t xml:space="preserve">иных </w:t>
      </w:r>
      <w:r w:rsidR="004676B2" w:rsidRPr="00D44803">
        <w:rPr>
          <w:rFonts w:ascii="Times New Roman" w:hAnsi="Times New Roman"/>
          <w:sz w:val="28"/>
          <w:szCs w:val="28"/>
        </w:rPr>
        <w:t>межбюджетных трансфертов, согласно приложению №</w:t>
      </w:r>
      <w:r w:rsidR="0077764B">
        <w:rPr>
          <w:rFonts w:ascii="Times New Roman" w:hAnsi="Times New Roman"/>
          <w:sz w:val="28"/>
          <w:szCs w:val="28"/>
        </w:rPr>
        <w:t>1</w:t>
      </w:r>
      <w:r w:rsidR="004676B2" w:rsidRPr="00D44803">
        <w:rPr>
          <w:rFonts w:ascii="Times New Roman" w:hAnsi="Times New Roman"/>
          <w:sz w:val="28"/>
          <w:szCs w:val="28"/>
        </w:rPr>
        <w:t xml:space="preserve"> к Соглашению</w:t>
      </w:r>
      <w:r w:rsidR="004676B2">
        <w:rPr>
          <w:rFonts w:ascii="Times New Roman" w:hAnsi="Times New Roman"/>
          <w:sz w:val="28"/>
          <w:szCs w:val="28"/>
        </w:rPr>
        <w:t>,</w:t>
      </w:r>
      <w:r w:rsidR="004676B2" w:rsidRPr="002D3BD8">
        <w:rPr>
          <w:rFonts w:ascii="Times New Roman" w:hAnsi="Times New Roman"/>
          <w:sz w:val="28"/>
          <w:szCs w:val="28"/>
        </w:rPr>
        <w:t xml:space="preserve"> по </w:t>
      </w:r>
      <w:r w:rsidR="004676B2">
        <w:rPr>
          <w:rFonts w:ascii="Times New Roman" w:hAnsi="Times New Roman"/>
          <w:sz w:val="28"/>
          <w:szCs w:val="28"/>
        </w:rPr>
        <w:t>следующим реквизитам:</w:t>
      </w:r>
    </w:p>
    <w:p w:rsidR="0077764B" w:rsidRDefault="0077764B" w:rsidP="0077764B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 xml:space="preserve">Администрация муниципального образования </w:t>
      </w:r>
      <w:proofErr w:type="spellStart"/>
      <w:r w:rsidRPr="002D3BD8">
        <w:rPr>
          <w:rFonts w:ascii="Times New Roman" w:hAnsi="Times New Roman"/>
          <w:sz w:val="28"/>
        </w:rPr>
        <w:t>Приморско-Ахтарский</w:t>
      </w:r>
      <w:proofErr w:type="spellEnd"/>
      <w:r w:rsidRPr="002D3BD8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 xml:space="preserve"> </w:t>
      </w:r>
    </w:p>
    <w:p w:rsidR="0077764B" w:rsidRPr="002D3BD8" w:rsidRDefault="0077764B" w:rsidP="0077764B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 xml:space="preserve">353860, Краснодарский край, </w:t>
      </w:r>
      <w:proofErr w:type="spellStart"/>
      <w:r w:rsidRPr="002D3BD8">
        <w:rPr>
          <w:rFonts w:ascii="Times New Roman" w:hAnsi="Times New Roman"/>
          <w:sz w:val="28"/>
        </w:rPr>
        <w:t>г</w:t>
      </w:r>
      <w:proofErr w:type="gramStart"/>
      <w:r w:rsidRPr="002D3BD8">
        <w:rPr>
          <w:rFonts w:ascii="Times New Roman" w:hAnsi="Times New Roman"/>
          <w:sz w:val="28"/>
        </w:rPr>
        <w:t>.П</w:t>
      </w:r>
      <w:proofErr w:type="gramEnd"/>
      <w:r w:rsidRPr="002D3BD8">
        <w:rPr>
          <w:rFonts w:ascii="Times New Roman" w:hAnsi="Times New Roman"/>
          <w:sz w:val="28"/>
        </w:rPr>
        <w:t>риморско-Ахтарск</w:t>
      </w:r>
      <w:proofErr w:type="spellEnd"/>
      <w:r w:rsidRPr="002D3BD8">
        <w:rPr>
          <w:rFonts w:ascii="Times New Roman" w:hAnsi="Times New Roman"/>
          <w:sz w:val="28"/>
        </w:rPr>
        <w:t xml:space="preserve">, ул.50 лет Октября, 63 </w:t>
      </w:r>
    </w:p>
    <w:p w:rsidR="0077764B" w:rsidRPr="002D3BD8" w:rsidRDefault="0077764B" w:rsidP="0077764B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>ИНН 2347006193, КПП 234701001</w:t>
      </w:r>
    </w:p>
    <w:p w:rsidR="0077764B" w:rsidRDefault="0077764B" w:rsidP="0077764B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 xml:space="preserve">УФК по Краснодарскому краю </w:t>
      </w:r>
      <w:r w:rsidRPr="00FF0675">
        <w:rPr>
          <w:rFonts w:ascii="Times New Roman" w:hAnsi="Times New Roman"/>
          <w:sz w:val="28"/>
        </w:rPr>
        <w:t xml:space="preserve">(администрация муниципального образования </w:t>
      </w:r>
      <w:proofErr w:type="spellStart"/>
      <w:r w:rsidRPr="00FF0675">
        <w:rPr>
          <w:rFonts w:ascii="Times New Roman" w:hAnsi="Times New Roman"/>
          <w:sz w:val="28"/>
        </w:rPr>
        <w:t>Приморско-Ахтарский</w:t>
      </w:r>
      <w:proofErr w:type="spellEnd"/>
      <w:r w:rsidRPr="00FF0675">
        <w:rPr>
          <w:rFonts w:ascii="Times New Roman" w:hAnsi="Times New Roman"/>
          <w:sz w:val="28"/>
        </w:rPr>
        <w:t xml:space="preserve"> район </w:t>
      </w:r>
      <w:proofErr w:type="gramStart"/>
      <w:r w:rsidRPr="00FF0675">
        <w:rPr>
          <w:rFonts w:ascii="Times New Roman" w:hAnsi="Times New Roman"/>
          <w:sz w:val="28"/>
        </w:rPr>
        <w:t>л</w:t>
      </w:r>
      <w:proofErr w:type="gramEnd"/>
      <w:r w:rsidRPr="00FF0675">
        <w:rPr>
          <w:rFonts w:ascii="Times New Roman" w:hAnsi="Times New Roman"/>
          <w:sz w:val="28"/>
        </w:rPr>
        <w:t>/с 04183016520)</w:t>
      </w:r>
    </w:p>
    <w:p w:rsidR="0077764B" w:rsidRDefault="0077764B" w:rsidP="0077764B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ЮЖНОЕ ГУ БАНКА РОССИИ//</w:t>
      </w:r>
      <w:r w:rsidRPr="001E2937">
        <w:rPr>
          <w:rFonts w:ascii="Times New Roman" w:hAnsi="Times New Roman"/>
          <w:sz w:val="28"/>
        </w:rPr>
        <w:t xml:space="preserve"> </w:t>
      </w:r>
      <w:r w:rsidRPr="002D3BD8">
        <w:rPr>
          <w:rFonts w:ascii="Times New Roman" w:hAnsi="Times New Roman"/>
          <w:sz w:val="28"/>
        </w:rPr>
        <w:t>УФК по Краснодарскому краю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.К</w:t>
      </w:r>
      <w:proofErr w:type="gramEnd"/>
      <w:r>
        <w:rPr>
          <w:rFonts w:ascii="Times New Roman" w:hAnsi="Times New Roman"/>
          <w:sz w:val="28"/>
        </w:rPr>
        <w:t>раснодар</w:t>
      </w:r>
      <w:proofErr w:type="spellEnd"/>
    </w:p>
    <w:p w:rsidR="0077764B" w:rsidRPr="002D3BD8" w:rsidRDefault="0077764B" w:rsidP="0077764B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Казначейский счет: 03100643000000011800</w:t>
      </w:r>
    </w:p>
    <w:p w:rsidR="0077764B" w:rsidRPr="002D3BD8" w:rsidRDefault="0077764B" w:rsidP="0077764B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>БИК 0</w:t>
      </w:r>
      <w:r>
        <w:rPr>
          <w:rFonts w:ascii="Times New Roman" w:hAnsi="Times New Roman"/>
          <w:sz w:val="28"/>
        </w:rPr>
        <w:t>10349101</w:t>
      </w:r>
    </w:p>
    <w:p w:rsidR="0077764B" w:rsidRDefault="0077764B" w:rsidP="0077764B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ЕКС: 40102810945370000010</w:t>
      </w:r>
    </w:p>
    <w:p w:rsidR="0077764B" w:rsidRPr="002D3BD8" w:rsidRDefault="0077764B" w:rsidP="0077764B">
      <w:pPr>
        <w:pStyle w:val="a8"/>
        <w:ind w:firstLine="709"/>
        <w:jc w:val="both"/>
        <w:rPr>
          <w:rFonts w:ascii="Times New Roman" w:hAnsi="Times New Roman"/>
          <w:sz w:val="28"/>
        </w:rPr>
      </w:pPr>
      <w:r w:rsidRPr="002D3BD8">
        <w:rPr>
          <w:rFonts w:ascii="Times New Roman" w:hAnsi="Times New Roman"/>
          <w:sz w:val="28"/>
        </w:rPr>
        <w:t xml:space="preserve">КБК 902 20240014050000 150 </w:t>
      </w:r>
    </w:p>
    <w:p w:rsidR="0077764B" w:rsidRDefault="0077764B" w:rsidP="0077764B">
      <w:pPr>
        <w:pStyle w:val="a8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ОКТМО 03641000</w:t>
      </w:r>
    </w:p>
    <w:p w:rsidR="005B4EB1" w:rsidRPr="00CC18A9" w:rsidRDefault="005B4EB1" w:rsidP="0077764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2.5. В случае если для проведения мероприятий, указанных в п. 1.2,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мероприятий, порядке перечисления и использования дополнительных средств.</w:t>
      </w:r>
    </w:p>
    <w:p w:rsidR="00CC18A9" w:rsidRPr="00CC18A9" w:rsidRDefault="00CC18A9" w:rsidP="0077764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B4EB1" w:rsidRPr="00CC18A9" w:rsidRDefault="005B4EB1" w:rsidP="00CC18A9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  <w:lang w:val="en-US"/>
        </w:rPr>
      </w:pPr>
      <w:r w:rsidRPr="00CC18A9">
        <w:rPr>
          <w:b/>
          <w:color w:val="000000"/>
          <w:spacing w:val="-3"/>
        </w:rPr>
        <w:t>Права и обязанности сторон</w:t>
      </w:r>
    </w:p>
    <w:p w:rsidR="00CC18A9" w:rsidRPr="00CC18A9" w:rsidRDefault="00CC18A9" w:rsidP="00CC18A9">
      <w:pPr>
        <w:pStyle w:val="a9"/>
        <w:shd w:val="clear" w:color="auto" w:fill="FFFFFF"/>
        <w:ind w:left="1069"/>
        <w:rPr>
          <w:b/>
          <w:color w:val="000000"/>
          <w:spacing w:val="-3"/>
          <w:lang w:val="en-US"/>
        </w:rPr>
      </w:pPr>
    </w:p>
    <w:p w:rsidR="005B4EB1" w:rsidRDefault="005B4EB1" w:rsidP="00E372A2">
      <w:pPr>
        <w:pStyle w:val="a8"/>
        <w:ind w:firstLine="708"/>
        <w:jc w:val="both"/>
      </w:pPr>
      <w:r>
        <w:rPr>
          <w:rFonts w:ascii="Times New Roman" w:hAnsi="Times New Roman"/>
          <w:sz w:val="28"/>
          <w:szCs w:val="28"/>
        </w:rPr>
        <w:t>В целях реализации настоящего Соглашения стороны имеют права и обязанности.</w:t>
      </w:r>
    </w:p>
    <w:p w:rsidR="00E372A2" w:rsidRPr="00E645AD" w:rsidRDefault="005B4EB1" w:rsidP="00E372A2">
      <w:pPr>
        <w:pStyle w:val="a8"/>
        <w:ind w:firstLine="708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E372A2" w:rsidRPr="00E372A2">
        <w:rPr>
          <w:rFonts w:ascii="Times New Roman" w:hAnsi="Times New Roman"/>
          <w:color w:val="000000"/>
          <w:sz w:val="28"/>
          <w:szCs w:val="28"/>
        </w:rPr>
        <w:t>Администрация района обязана:</w:t>
      </w:r>
    </w:p>
    <w:p w:rsidR="00E372A2" w:rsidRPr="00E645AD" w:rsidRDefault="00360ED6" w:rsidP="00E372A2">
      <w:pPr>
        <w:ind w:firstLine="709"/>
        <w:jc w:val="both"/>
        <w:rPr>
          <w:szCs w:val="28"/>
        </w:rPr>
      </w:pPr>
      <w:bookmarkStart w:id="0" w:name="sub_1192"/>
      <w:r>
        <w:rPr>
          <w:szCs w:val="28"/>
        </w:rPr>
        <w:t>3.1.1.</w:t>
      </w:r>
      <w:r w:rsidR="00E372A2" w:rsidRPr="00E645AD">
        <w:rPr>
          <w:szCs w:val="28"/>
        </w:rPr>
        <w:t xml:space="preserve"> </w:t>
      </w:r>
      <w:r w:rsidR="005A5F6F">
        <w:rPr>
          <w:szCs w:val="28"/>
        </w:rPr>
        <w:t>С</w:t>
      </w:r>
      <w:r w:rsidR="00E372A2" w:rsidRPr="00E645AD">
        <w:rPr>
          <w:szCs w:val="28"/>
        </w:rPr>
        <w:t>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</w:t>
      </w:r>
      <w:r w:rsidR="00714E3A">
        <w:rPr>
          <w:szCs w:val="28"/>
        </w:rPr>
        <w:t>становленной сфере деятельности.</w:t>
      </w:r>
    </w:p>
    <w:p w:rsidR="00E372A2" w:rsidRPr="00E645AD" w:rsidRDefault="00360ED6" w:rsidP="00E372A2">
      <w:pPr>
        <w:ind w:firstLine="709"/>
        <w:jc w:val="both"/>
        <w:rPr>
          <w:szCs w:val="28"/>
        </w:rPr>
      </w:pPr>
      <w:r>
        <w:rPr>
          <w:szCs w:val="28"/>
        </w:rPr>
        <w:t>3.1.2.</w:t>
      </w:r>
      <w:r w:rsidR="00E372A2" w:rsidRPr="00E645AD">
        <w:rPr>
          <w:szCs w:val="28"/>
        </w:rPr>
        <w:t xml:space="preserve"> </w:t>
      </w:r>
      <w:r w:rsidR="005A5F6F">
        <w:rPr>
          <w:szCs w:val="28"/>
        </w:rPr>
        <w:t>С</w:t>
      </w:r>
      <w:r w:rsidR="00E372A2" w:rsidRPr="00E645AD">
        <w:rPr>
          <w:szCs w:val="28"/>
        </w:rPr>
        <w:t>облюдать требования нормативных правовых актов в у</w:t>
      </w:r>
      <w:r w:rsidR="00714E3A">
        <w:rPr>
          <w:szCs w:val="28"/>
        </w:rPr>
        <w:t>становленной сфере деятельности.</w:t>
      </w:r>
    </w:p>
    <w:p w:rsidR="00E372A2" w:rsidRDefault="001C0B3A" w:rsidP="00E372A2">
      <w:pPr>
        <w:ind w:firstLine="709"/>
        <w:jc w:val="both"/>
        <w:rPr>
          <w:szCs w:val="28"/>
        </w:rPr>
      </w:pPr>
      <w:bookmarkStart w:id="1" w:name="sub_1105"/>
      <w:r>
        <w:rPr>
          <w:szCs w:val="28"/>
        </w:rPr>
        <w:t>3.1.3.</w:t>
      </w:r>
      <w:r w:rsidR="00E372A2" w:rsidRPr="00E645AD">
        <w:rPr>
          <w:szCs w:val="28"/>
        </w:rPr>
        <w:t xml:space="preserve"> </w:t>
      </w:r>
      <w:r w:rsidR="005A5F6F">
        <w:rPr>
          <w:szCs w:val="28"/>
        </w:rPr>
        <w:t>З</w:t>
      </w:r>
      <w:r w:rsidR="00E372A2" w:rsidRPr="00E645AD">
        <w:rPr>
          <w:szCs w:val="28"/>
        </w:rPr>
        <w:t xml:space="preserve">накомить руководителя или уполномоченное должностное лицо объекта </w:t>
      </w:r>
      <w:r w:rsidR="00E372A2">
        <w:rPr>
          <w:szCs w:val="28"/>
        </w:rPr>
        <w:t xml:space="preserve">внутреннего муниципального финансового контроля </w:t>
      </w:r>
      <w:r w:rsidR="00E372A2" w:rsidRPr="00E645AD">
        <w:rPr>
          <w:szCs w:val="28"/>
        </w:rPr>
        <w:t xml:space="preserve">с копией </w:t>
      </w:r>
      <w:r w:rsidR="005E762D">
        <w:rPr>
          <w:szCs w:val="28"/>
        </w:rPr>
        <w:t>распоряжения</w:t>
      </w:r>
      <w:r w:rsidR="00E372A2" w:rsidRPr="00E645AD">
        <w:rPr>
          <w:szCs w:val="28"/>
        </w:rPr>
        <w:t xml:space="preserve"> и удостоверением на проведение выездной проверки (ревизии), обследования, с приказом о приостановлении, возобновлении и продлении </w:t>
      </w:r>
      <w:r w:rsidR="00E372A2" w:rsidRPr="00E645AD">
        <w:rPr>
          <w:szCs w:val="28"/>
        </w:rPr>
        <w:lastRenderedPageBreak/>
        <w:t>срока проведения контрольного мероприятия, а также с результатами контрольных мероприятий (актами и заключениями)</w:t>
      </w:r>
      <w:r w:rsidR="00714E3A">
        <w:rPr>
          <w:szCs w:val="28"/>
        </w:rPr>
        <w:t>.</w:t>
      </w:r>
    </w:p>
    <w:p w:rsidR="00E372A2" w:rsidRDefault="001C0B3A" w:rsidP="00E372A2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E372A2">
        <w:rPr>
          <w:szCs w:val="28"/>
        </w:rPr>
        <w:t>4</w:t>
      </w:r>
      <w:r>
        <w:rPr>
          <w:szCs w:val="28"/>
        </w:rPr>
        <w:t>.</w:t>
      </w:r>
      <w:r w:rsidR="00E372A2" w:rsidRPr="00E645AD">
        <w:rPr>
          <w:szCs w:val="28"/>
        </w:rPr>
        <w:t xml:space="preserve"> </w:t>
      </w:r>
      <w:r w:rsidR="005A5F6F">
        <w:rPr>
          <w:szCs w:val="28"/>
        </w:rPr>
        <w:t>П</w:t>
      </w:r>
      <w:r w:rsidR="00E372A2" w:rsidRPr="00E645AD">
        <w:rPr>
          <w:szCs w:val="28"/>
        </w:rPr>
        <w:t>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</w:t>
      </w:r>
      <w:r w:rsidR="00714E3A">
        <w:rPr>
          <w:szCs w:val="28"/>
        </w:rPr>
        <w:t>.</w:t>
      </w:r>
    </w:p>
    <w:p w:rsidR="00E372A2" w:rsidRPr="00075CC2" w:rsidRDefault="001C0B3A" w:rsidP="00E372A2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E372A2">
        <w:rPr>
          <w:szCs w:val="28"/>
        </w:rPr>
        <w:t>5</w:t>
      </w:r>
      <w:r>
        <w:rPr>
          <w:szCs w:val="28"/>
        </w:rPr>
        <w:t>.</w:t>
      </w:r>
      <w:r w:rsidR="00E372A2">
        <w:rPr>
          <w:szCs w:val="28"/>
        </w:rPr>
        <w:t xml:space="preserve"> </w:t>
      </w:r>
      <w:r w:rsidR="005A5F6F">
        <w:rPr>
          <w:szCs w:val="28"/>
        </w:rPr>
        <w:t>О</w:t>
      </w:r>
      <w:r w:rsidR="00E372A2" w:rsidRPr="00075CC2">
        <w:rPr>
          <w:szCs w:val="28"/>
        </w:rPr>
        <w:t>беспечить целевое использование межбюджетных трансфертов, предоставленных Администрацией поселения</w:t>
      </w:r>
      <w:r w:rsidR="00714E3A">
        <w:rPr>
          <w:szCs w:val="28"/>
        </w:rPr>
        <w:t>.</w:t>
      </w:r>
    </w:p>
    <w:p w:rsidR="00E372A2" w:rsidRPr="00E372A2" w:rsidRDefault="001C0B3A" w:rsidP="00E372A2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3233DF" w:rsidRPr="00075CC2">
        <w:rPr>
          <w:szCs w:val="28"/>
        </w:rPr>
        <w:t>6</w:t>
      </w:r>
      <w:r>
        <w:rPr>
          <w:szCs w:val="28"/>
        </w:rPr>
        <w:t>.</w:t>
      </w:r>
      <w:r w:rsidR="00E372A2" w:rsidRPr="00075CC2">
        <w:rPr>
          <w:szCs w:val="28"/>
        </w:rPr>
        <w:t xml:space="preserve"> </w:t>
      </w:r>
      <w:r w:rsidR="005A5F6F">
        <w:rPr>
          <w:szCs w:val="28"/>
        </w:rPr>
        <w:t>П</w:t>
      </w:r>
      <w:r w:rsidR="00E372A2" w:rsidRPr="00075CC2">
        <w:rPr>
          <w:szCs w:val="28"/>
        </w:rPr>
        <w:t>редоставлять Администрации поселения</w:t>
      </w:r>
      <w:r w:rsidR="00E372A2" w:rsidRPr="00E372A2">
        <w:rPr>
          <w:szCs w:val="28"/>
        </w:rPr>
        <w:t xml:space="preserve"> ежеквартальные отчеты об использовании </w:t>
      </w:r>
      <w:r w:rsidR="007A4A5A">
        <w:rPr>
          <w:szCs w:val="28"/>
        </w:rPr>
        <w:t xml:space="preserve">иных </w:t>
      </w:r>
      <w:r w:rsidR="00E372A2" w:rsidRPr="00E372A2">
        <w:rPr>
          <w:szCs w:val="28"/>
        </w:rPr>
        <w:t xml:space="preserve">межбюджетных трансфертов в срок до 25 числа месяца, следующего за отчетным кварталом по форме согласно приложению № </w:t>
      </w:r>
      <w:r w:rsidR="0077764B">
        <w:rPr>
          <w:szCs w:val="28"/>
        </w:rPr>
        <w:t>2</w:t>
      </w:r>
      <w:r w:rsidR="00714E3A">
        <w:rPr>
          <w:szCs w:val="28"/>
        </w:rPr>
        <w:t>.</w:t>
      </w:r>
    </w:p>
    <w:p w:rsidR="00E372A2" w:rsidRDefault="001C0B3A" w:rsidP="00E372A2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="003233DF">
        <w:rPr>
          <w:szCs w:val="28"/>
        </w:rPr>
        <w:t>7</w:t>
      </w:r>
      <w:r>
        <w:rPr>
          <w:szCs w:val="28"/>
        </w:rPr>
        <w:t>.</w:t>
      </w:r>
      <w:r w:rsidR="005A5F6F">
        <w:rPr>
          <w:szCs w:val="28"/>
        </w:rPr>
        <w:t xml:space="preserve"> Пр</w:t>
      </w:r>
      <w:r w:rsidR="00E372A2" w:rsidRPr="00E372A2">
        <w:rPr>
          <w:szCs w:val="28"/>
        </w:rPr>
        <w:t xml:space="preserve">едоставлять Администрации поселения годовой отчет об </w:t>
      </w:r>
      <w:r w:rsidR="00E372A2" w:rsidRPr="00EF006E">
        <w:rPr>
          <w:szCs w:val="28"/>
        </w:rPr>
        <w:t>осуществлении переданных полномочий в срок до</w:t>
      </w:r>
      <w:r w:rsidR="00E372A2" w:rsidRPr="00E372A2">
        <w:rPr>
          <w:szCs w:val="28"/>
        </w:rPr>
        <w:t xml:space="preserve"> </w:t>
      </w:r>
      <w:r w:rsidR="00E372A2" w:rsidRPr="00EF006E">
        <w:rPr>
          <w:szCs w:val="28"/>
        </w:rPr>
        <w:t xml:space="preserve">1 </w:t>
      </w:r>
      <w:r w:rsidR="00EF006E">
        <w:rPr>
          <w:szCs w:val="28"/>
        </w:rPr>
        <w:t>марта</w:t>
      </w:r>
      <w:r w:rsidR="00E372A2" w:rsidRPr="00EF006E">
        <w:rPr>
          <w:szCs w:val="28"/>
        </w:rPr>
        <w:t xml:space="preserve"> года,</w:t>
      </w:r>
      <w:r w:rsidR="00E372A2" w:rsidRPr="00E372A2">
        <w:rPr>
          <w:szCs w:val="28"/>
        </w:rPr>
        <w:t xml:space="preserve"> следующего за </w:t>
      </w:r>
      <w:proofErr w:type="gramStart"/>
      <w:r w:rsidR="00E372A2" w:rsidRPr="00E372A2">
        <w:rPr>
          <w:szCs w:val="28"/>
        </w:rPr>
        <w:t>отчетным</w:t>
      </w:r>
      <w:proofErr w:type="gramEnd"/>
      <w:r w:rsidR="00E372A2" w:rsidRPr="00E372A2">
        <w:rPr>
          <w:szCs w:val="28"/>
        </w:rPr>
        <w:t xml:space="preserve">, по форме согласно приложению № </w:t>
      </w:r>
      <w:r w:rsidR="0077764B">
        <w:rPr>
          <w:szCs w:val="28"/>
        </w:rPr>
        <w:t>3</w:t>
      </w:r>
      <w:r w:rsidR="00E372A2" w:rsidRPr="00E372A2">
        <w:rPr>
          <w:szCs w:val="28"/>
        </w:rPr>
        <w:t>.</w:t>
      </w:r>
    </w:p>
    <w:bookmarkEnd w:id="1"/>
    <w:p w:rsidR="00442F69" w:rsidRPr="00B91891" w:rsidRDefault="003233DF" w:rsidP="00442F6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372A2">
        <w:rPr>
          <w:szCs w:val="28"/>
        </w:rPr>
        <w:t>.</w:t>
      </w:r>
      <w:r>
        <w:rPr>
          <w:szCs w:val="28"/>
        </w:rPr>
        <w:t>2</w:t>
      </w:r>
      <w:r w:rsidR="005A5F6F">
        <w:rPr>
          <w:szCs w:val="28"/>
        </w:rPr>
        <w:t>.</w:t>
      </w:r>
      <w:r w:rsidR="00E372A2">
        <w:rPr>
          <w:szCs w:val="28"/>
        </w:rPr>
        <w:t xml:space="preserve"> </w:t>
      </w:r>
      <w:bookmarkEnd w:id="0"/>
      <w:r w:rsidR="00442F69">
        <w:rPr>
          <w:szCs w:val="28"/>
        </w:rPr>
        <w:t xml:space="preserve">Администрация района </w:t>
      </w:r>
      <w:r w:rsidR="00442F69" w:rsidRPr="00B91891">
        <w:rPr>
          <w:szCs w:val="28"/>
        </w:rPr>
        <w:t>при осуществлении полномочий по внутреннему муниципальному финансовому контролю имеет право: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3.2.1</w:t>
      </w:r>
      <w:r w:rsidR="0057299C">
        <w:rPr>
          <w:szCs w:val="28"/>
        </w:rPr>
        <w:t>.</w:t>
      </w:r>
      <w:r w:rsidRPr="00B91891">
        <w:rPr>
          <w:szCs w:val="28"/>
        </w:rPr>
        <w:t xml:space="preserve"> Проводить проверки, ревизии и обследования.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3.2.2. Направлять объектам контроля акты, заключения, представления и (или) предписания.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3.2.3. Направлять финансовому органу уведомления о применении бюджетных мер принуждения.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3.2.4. 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3.2.5. Назначать (организовывать) проведение экспертиз, необходимых для проведения проверок, ревизий и обследований.</w:t>
      </w:r>
    </w:p>
    <w:p w:rsidR="00442F69" w:rsidRPr="00B91891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>3.2.6. 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442F69" w:rsidRPr="00E645AD" w:rsidRDefault="00442F69" w:rsidP="00442F69">
      <w:pPr>
        <w:ind w:firstLine="709"/>
        <w:jc w:val="both"/>
        <w:rPr>
          <w:szCs w:val="28"/>
        </w:rPr>
      </w:pPr>
      <w:r w:rsidRPr="00B91891">
        <w:rPr>
          <w:szCs w:val="28"/>
        </w:rPr>
        <w:t xml:space="preserve">3.2.7. Направлять в суд иски о признании осуществленных закупок товаров, работ, услуг для обеспечения муниципальных нужд </w:t>
      </w:r>
      <w:proofErr w:type="gramStart"/>
      <w:r w:rsidRPr="00B91891">
        <w:rPr>
          <w:szCs w:val="28"/>
        </w:rPr>
        <w:t>недействительными</w:t>
      </w:r>
      <w:proofErr w:type="gramEnd"/>
      <w:r w:rsidRPr="00B91891">
        <w:rPr>
          <w:szCs w:val="28"/>
        </w:rPr>
        <w:t xml:space="preserve"> в соответствии с Гражданским кодексом Российской Федерации.</w:t>
      </w:r>
    </w:p>
    <w:p w:rsidR="00442F69" w:rsidRDefault="00442F69" w:rsidP="00442F69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3.2.8.</w:t>
      </w:r>
      <w:r w:rsidRPr="00E645A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</w:t>
      </w:r>
      <w:r w:rsidRPr="00E645AD">
        <w:rPr>
          <w:color w:val="000000"/>
          <w:szCs w:val="28"/>
        </w:rPr>
        <w:t>риостановить осуществление полномочий</w:t>
      </w:r>
      <w:r>
        <w:rPr>
          <w:color w:val="000000"/>
          <w:szCs w:val="28"/>
        </w:rPr>
        <w:t>,</w:t>
      </w:r>
      <w:r w:rsidRPr="00E645AD">
        <w:rPr>
          <w:color w:val="000000"/>
          <w:szCs w:val="28"/>
        </w:rPr>
        <w:t xml:space="preserve"> предусмотренных настоящим Соглашением</w:t>
      </w:r>
      <w:r>
        <w:rPr>
          <w:color w:val="000000"/>
          <w:szCs w:val="28"/>
        </w:rPr>
        <w:t>,</w:t>
      </w:r>
      <w:r w:rsidRPr="00E645AD">
        <w:rPr>
          <w:color w:val="000000"/>
          <w:szCs w:val="28"/>
        </w:rPr>
        <w:t xml:space="preserve"> в случае невыполнения настоящего Соглашения в части обеспечения перечисления межбюджетных трансфертов в бюджет </w:t>
      </w:r>
      <w:r>
        <w:rPr>
          <w:color w:val="000000"/>
          <w:szCs w:val="28"/>
        </w:rPr>
        <w:t>района</w:t>
      </w:r>
      <w:r w:rsidRPr="00E645AD">
        <w:rPr>
          <w:color w:val="000000"/>
          <w:szCs w:val="28"/>
        </w:rPr>
        <w:t>.</w:t>
      </w:r>
    </w:p>
    <w:p w:rsidR="00E372A2" w:rsidRDefault="003233DF" w:rsidP="00442F6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372A2">
        <w:rPr>
          <w:color w:val="000000"/>
          <w:szCs w:val="28"/>
        </w:rPr>
        <w:t>.</w:t>
      </w:r>
      <w:r>
        <w:rPr>
          <w:color w:val="000000"/>
          <w:szCs w:val="28"/>
        </w:rPr>
        <w:t>3</w:t>
      </w:r>
      <w:r w:rsidR="005A5F6F">
        <w:rPr>
          <w:color w:val="000000"/>
          <w:szCs w:val="28"/>
        </w:rPr>
        <w:t>.</w:t>
      </w:r>
      <w:r w:rsidR="00E372A2">
        <w:rPr>
          <w:color w:val="000000"/>
          <w:szCs w:val="28"/>
        </w:rPr>
        <w:t xml:space="preserve"> Администрация поселения:</w:t>
      </w:r>
    </w:p>
    <w:p w:rsidR="00E372A2" w:rsidRPr="00BF55BE" w:rsidRDefault="005A5F6F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3.3.</w:t>
      </w:r>
      <w:r w:rsidR="00E372A2">
        <w:rPr>
          <w:color w:val="000000"/>
          <w:szCs w:val="28"/>
        </w:rPr>
        <w:t>1</w:t>
      </w:r>
      <w:r>
        <w:rPr>
          <w:color w:val="000000"/>
          <w:szCs w:val="28"/>
        </w:rPr>
        <w:t>.</w:t>
      </w:r>
      <w:r w:rsidR="00E372A2">
        <w:rPr>
          <w:color w:val="000000"/>
          <w:szCs w:val="28"/>
        </w:rPr>
        <w:t xml:space="preserve"> </w:t>
      </w:r>
      <w:r w:rsidR="00714E3A">
        <w:rPr>
          <w:color w:val="000000"/>
          <w:szCs w:val="28"/>
        </w:rPr>
        <w:t>П</w:t>
      </w:r>
      <w:r w:rsidR="00E372A2" w:rsidRPr="00BF55BE">
        <w:rPr>
          <w:color w:val="000000"/>
          <w:szCs w:val="28"/>
        </w:rPr>
        <w:t>еречисляет межбюджетные трансферты в бюджет район</w:t>
      </w:r>
      <w:r w:rsidR="003233DF">
        <w:rPr>
          <w:color w:val="000000"/>
          <w:szCs w:val="28"/>
        </w:rPr>
        <w:t>а</w:t>
      </w:r>
      <w:r w:rsidR="00E372A2" w:rsidRPr="00BF55BE">
        <w:rPr>
          <w:color w:val="000000"/>
          <w:szCs w:val="28"/>
        </w:rPr>
        <w:t xml:space="preserve"> в объеме, предусмотренном пунктом </w:t>
      </w:r>
      <w:r w:rsidR="003233DF">
        <w:rPr>
          <w:color w:val="000000"/>
          <w:szCs w:val="28"/>
        </w:rPr>
        <w:t>2</w:t>
      </w:r>
      <w:r w:rsidR="00E372A2" w:rsidRPr="00BF55BE">
        <w:rPr>
          <w:color w:val="000000"/>
          <w:szCs w:val="28"/>
        </w:rPr>
        <w:t>.3 настоящего Соглашения</w:t>
      </w:r>
      <w:r w:rsidR="00E372A2">
        <w:rPr>
          <w:color w:val="000000"/>
          <w:szCs w:val="28"/>
        </w:rPr>
        <w:t xml:space="preserve"> </w:t>
      </w:r>
      <w:r w:rsidR="00E372A2" w:rsidRPr="00BF55BE">
        <w:rPr>
          <w:color w:val="000000"/>
          <w:szCs w:val="28"/>
        </w:rPr>
        <w:t>(пределах лимитов бюджетных обязательств)</w:t>
      </w:r>
      <w:r w:rsidR="00714E3A">
        <w:rPr>
          <w:color w:val="000000"/>
          <w:szCs w:val="28"/>
        </w:rPr>
        <w:t>.</w:t>
      </w:r>
      <w:r w:rsidR="00E372A2" w:rsidRPr="00BF55BE">
        <w:rPr>
          <w:color w:val="000000"/>
          <w:szCs w:val="28"/>
        </w:rPr>
        <w:t xml:space="preserve"> </w:t>
      </w:r>
    </w:p>
    <w:p w:rsidR="00E372A2" w:rsidRPr="00BF55BE" w:rsidRDefault="005A5F6F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3.3.</w:t>
      </w:r>
      <w:r w:rsidR="00E372A2">
        <w:rPr>
          <w:color w:val="000000"/>
          <w:szCs w:val="28"/>
        </w:rPr>
        <w:t>2</w:t>
      </w:r>
      <w:r>
        <w:rPr>
          <w:color w:val="000000"/>
          <w:szCs w:val="28"/>
        </w:rPr>
        <w:t>.</w:t>
      </w:r>
      <w:r w:rsidR="00E372A2" w:rsidRPr="00BF55BE">
        <w:rPr>
          <w:color w:val="000000"/>
          <w:szCs w:val="28"/>
        </w:rPr>
        <w:t xml:space="preserve"> </w:t>
      </w:r>
      <w:r w:rsidR="00714E3A">
        <w:rPr>
          <w:color w:val="000000"/>
          <w:szCs w:val="28"/>
        </w:rPr>
        <w:t>И</w:t>
      </w:r>
      <w:r w:rsidR="00E372A2" w:rsidRPr="00BF55BE">
        <w:rPr>
          <w:color w:val="000000"/>
          <w:szCs w:val="28"/>
        </w:rPr>
        <w:t xml:space="preserve">меет право приостановить перечисление предусмотренных настоящим Соглашением межбюджетных трансфертов в случае невыполнения </w:t>
      </w:r>
      <w:r w:rsidR="00E372A2">
        <w:rPr>
          <w:color w:val="000000"/>
          <w:szCs w:val="28"/>
        </w:rPr>
        <w:t>Администрацией района</w:t>
      </w:r>
      <w:r w:rsidR="00E372A2" w:rsidRPr="00BF55BE">
        <w:rPr>
          <w:color w:val="000000"/>
          <w:szCs w:val="28"/>
        </w:rPr>
        <w:t xml:space="preserve"> своих обязательств.</w:t>
      </w:r>
    </w:p>
    <w:p w:rsidR="00E372A2" w:rsidRPr="00BF55BE" w:rsidRDefault="005A5F6F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3.3.</w:t>
      </w:r>
      <w:r w:rsidR="00E372A2">
        <w:rPr>
          <w:color w:val="000000"/>
          <w:szCs w:val="28"/>
        </w:rPr>
        <w:t>3</w:t>
      </w:r>
      <w:r>
        <w:rPr>
          <w:color w:val="000000"/>
          <w:szCs w:val="28"/>
        </w:rPr>
        <w:t>.</w:t>
      </w:r>
      <w:r w:rsidR="00E372A2" w:rsidRPr="00BF55BE">
        <w:rPr>
          <w:color w:val="000000"/>
          <w:szCs w:val="28"/>
        </w:rPr>
        <w:t xml:space="preserve"> </w:t>
      </w:r>
      <w:r w:rsidR="00714E3A">
        <w:rPr>
          <w:color w:val="000000"/>
          <w:szCs w:val="28"/>
        </w:rPr>
        <w:t>В</w:t>
      </w:r>
      <w:r w:rsidR="00E372A2" w:rsidRPr="00BF55BE">
        <w:rPr>
          <w:color w:val="000000"/>
          <w:szCs w:val="28"/>
        </w:rPr>
        <w:t xml:space="preserve">праве направлять в </w:t>
      </w:r>
      <w:r w:rsidR="00E372A2">
        <w:rPr>
          <w:color w:val="000000"/>
          <w:szCs w:val="28"/>
        </w:rPr>
        <w:t>Администрацию района</w:t>
      </w:r>
      <w:r w:rsidR="00E372A2" w:rsidRPr="00BF55BE">
        <w:rPr>
          <w:color w:val="000000"/>
          <w:szCs w:val="28"/>
        </w:rPr>
        <w:t xml:space="preserve"> предложения о проведении контрольных мероприятий, которые могут включать рекомендации по срокам, целям, задачам и исполнителям проводимых мероприятий, способы их проведения, проверяемые </w:t>
      </w:r>
      <w:r w:rsidR="00B65BA5" w:rsidRPr="00B65BA5">
        <w:rPr>
          <w:color w:val="000000"/>
          <w:szCs w:val="28"/>
        </w:rPr>
        <w:t>учреждения</w:t>
      </w:r>
      <w:r w:rsidR="00E372A2" w:rsidRPr="00BF55BE">
        <w:rPr>
          <w:color w:val="000000"/>
          <w:szCs w:val="28"/>
        </w:rPr>
        <w:t>.</w:t>
      </w:r>
    </w:p>
    <w:p w:rsidR="00E372A2" w:rsidRPr="00246888" w:rsidRDefault="00714E3A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372A2" w:rsidRPr="00E645AD">
        <w:rPr>
          <w:color w:val="000000"/>
          <w:szCs w:val="28"/>
        </w:rPr>
        <w:t>.4. Стороны имеют право принимать иные меры, необходимые для реализации настоящего Соглашения.</w:t>
      </w:r>
    </w:p>
    <w:p w:rsidR="00CC18A9" w:rsidRPr="00246888" w:rsidRDefault="00CC18A9" w:rsidP="00E372A2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B4EB1" w:rsidRPr="00CC18A9" w:rsidRDefault="005B4EB1" w:rsidP="00CC18A9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  <w:lang w:val="en-US"/>
        </w:rPr>
      </w:pPr>
      <w:r w:rsidRPr="00CC18A9">
        <w:rPr>
          <w:b/>
          <w:color w:val="000000"/>
          <w:spacing w:val="-3"/>
        </w:rPr>
        <w:t>Ответственность сторон</w:t>
      </w:r>
    </w:p>
    <w:p w:rsidR="00CC18A9" w:rsidRPr="00CC18A9" w:rsidRDefault="00CC18A9" w:rsidP="00CC18A9">
      <w:pPr>
        <w:pStyle w:val="a9"/>
        <w:shd w:val="clear" w:color="auto" w:fill="FFFFFF"/>
        <w:ind w:left="1069"/>
        <w:rPr>
          <w:b/>
          <w:color w:val="000000"/>
          <w:spacing w:val="-3"/>
          <w:lang w:val="en-US"/>
        </w:rPr>
      </w:pPr>
    </w:p>
    <w:p w:rsidR="003233DF" w:rsidRPr="00CC18A9" w:rsidRDefault="003233DF" w:rsidP="003233DF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E645AD">
        <w:rPr>
          <w:color w:val="000000"/>
          <w:szCs w:val="28"/>
        </w:rPr>
        <w:t xml:space="preserve">.1. </w:t>
      </w:r>
      <w:r w:rsidR="0077764B" w:rsidRPr="0077764B">
        <w:rPr>
          <w:color w:val="000000"/>
          <w:szCs w:val="28"/>
        </w:rPr>
        <w:t>Стороны несут ответственность за неисполнение или ненадлежащее исполнение обязательств, предусмотренных настоящим Соглашением в соответствии с действующим законодательством Российской Федерации и настоящим Соглашением</w:t>
      </w:r>
      <w:r w:rsidRPr="00E645AD">
        <w:rPr>
          <w:color w:val="000000"/>
          <w:szCs w:val="28"/>
        </w:rPr>
        <w:t>.</w:t>
      </w:r>
    </w:p>
    <w:p w:rsidR="00CC18A9" w:rsidRPr="00CC18A9" w:rsidRDefault="00CC18A9" w:rsidP="003233DF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5B4EB1" w:rsidRPr="00CC18A9" w:rsidRDefault="005B4EB1" w:rsidP="00CC18A9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  <w:lang w:val="en-US"/>
        </w:rPr>
      </w:pPr>
      <w:r w:rsidRPr="00CC18A9">
        <w:rPr>
          <w:b/>
          <w:color w:val="000000"/>
          <w:spacing w:val="-3"/>
        </w:rPr>
        <w:t>Срок действия соглашения</w:t>
      </w:r>
    </w:p>
    <w:p w:rsidR="00CC18A9" w:rsidRPr="00CC18A9" w:rsidRDefault="00CC18A9" w:rsidP="00CC18A9">
      <w:pPr>
        <w:pStyle w:val="a9"/>
        <w:shd w:val="clear" w:color="auto" w:fill="FFFFFF"/>
        <w:ind w:left="1069"/>
        <w:rPr>
          <w:b/>
          <w:color w:val="000000"/>
          <w:spacing w:val="-3"/>
          <w:lang w:val="en-US"/>
        </w:rPr>
      </w:pPr>
    </w:p>
    <w:p w:rsidR="00442F69" w:rsidRDefault="00DC252A" w:rsidP="00DC252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C252A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="00442F69" w:rsidRPr="00442F69">
        <w:rPr>
          <w:rFonts w:ascii="Times New Roman" w:hAnsi="Times New Roman"/>
          <w:sz w:val="28"/>
          <w:szCs w:val="28"/>
        </w:rPr>
        <w:t>Соглашение заключено на срок с 1 января 202</w:t>
      </w:r>
      <w:r w:rsidR="00E63B08">
        <w:rPr>
          <w:rFonts w:ascii="Times New Roman" w:hAnsi="Times New Roman"/>
          <w:sz w:val="28"/>
          <w:szCs w:val="28"/>
        </w:rPr>
        <w:t>3</w:t>
      </w:r>
      <w:r w:rsidR="00442F69" w:rsidRPr="00442F69">
        <w:rPr>
          <w:rFonts w:ascii="Times New Roman" w:hAnsi="Times New Roman"/>
          <w:sz w:val="28"/>
          <w:szCs w:val="28"/>
        </w:rPr>
        <w:t xml:space="preserve"> года по 31 декабря 202</w:t>
      </w:r>
      <w:r w:rsidR="00E63B08">
        <w:rPr>
          <w:rFonts w:ascii="Times New Roman" w:hAnsi="Times New Roman"/>
          <w:sz w:val="28"/>
          <w:szCs w:val="28"/>
        </w:rPr>
        <w:t>3</w:t>
      </w:r>
      <w:r w:rsidR="00442F69" w:rsidRPr="00442F69">
        <w:rPr>
          <w:rFonts w:ascii="Times New Roman" w:hAnsi="Times New Roman"/>
          <w:sz w:val="28"/>
          <w:szCs w:val="28"/>
        </w:rPr>
        <w:t xml:space="preserve"> года.</w:t>
      </w:r>
    </w:p>
    <w:p w:rsidR="005B4EB1" w:rsidRPr="00246888" w:rsidRDefault="00DC252A" w:rsidP="00DC252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C252A">
        <w:rPr>
          <w:rFonts w:ascii="Times New Roman" w:hAnsi="Times New Roman"/>
          <w:sz w:val="28"/>
          <w:szCs w:val="28"/>
        </w:rPr>
        <w:t xml:space="preserve">.2. В случае если решением Совета </w:t>
      </w:r>
      <w:r w:rsidR="00DA053C">
        <w:rPr>
          <w:rFonts w:ascii="Times New Roman" w:hAnsi="Times New Roman"/>
          <w:sz w:val="28"/>
          <w:szCs w:val="28"/>
        </w:rPr>
        <w:t>Ольгинского</w:t>
      </w:r>
      <w:r w:rsidR="0059284D">
        <w:rPr>
          <w:rFonts w:ascii="Times New Roman" w:hAnsi="Times New Roman"/>
          <w:sz w:val="28"/>
          <w:szCs w:val="28"/>
        </w:rPr>
        <w:t xml:space="preserve"> сельского</w:t>
      </w:r>
      <w:r w:rsidRPr="00DC252A">
        <w:rPr>
          <w:rFonts w:ascii="Times New Roman" w:hAnsi="Times New Roman"/>
          <w:sz w:val="28"/>
          <w:szCs w:val="28"/>
        </w:rPr>
        <w:t xml:space="preserve"> поселения </w:t>
      </w:r>
      <w:r w:rsidR="003C442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Приморско-Ахтарского</w:t>
      </w:r>
      <w:r w:rsidRPr="00DC252A">
        <w:rPr>
          <w:rFonts w:ascii="Times New Roman" w:hAnsi="Times New Roman"/>
          <w:sz w:val="28"/>
          <w:szCs w:val="28"/>
        </w:rPr>
        <w:t xml:space="preserve"> района о бюджете поселения не будут утверждены межбюджетные трансферты бюджету муниципальн</w:t>
      </w:r>
      <w:r>
        <w:rPr>
          <w:rFonts w:ascii="Times New Roman" w:hAnsi="Times New Roman"/>
          <w:sz w:val="28"/>
          <w:szCs w:val="28"/>
        </w:rPr>
        <w:t xml:space="preserve">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DC252A">
        <w:rPr>
          <w:rFonts w:ascii="Times New Roman" w:hAnsi="Times New Roman"/>
          <w:sz w:val="28"/>
          <w:szCs w:val="28"/>
        </w:rPr>
        <w:t xml:space="preserve">, предусмотренные настоящим Соглашением, </w:t>
      </w:r>
      <w:r w:rsidRPr="003949C5">
        <w:rPr>
          <w:rFonts w:ascii="Times New Roman" w:hAnsi="Times New Roman"/>
          <w:sz w:val="28"/>
          <w:szCs w:val="28"/>
        </w:rPr>
        <w:t>действие Соглашения приостанавливается до момента утверждения соответствующих межбюджетных трансфертов.</w:t>
      </w:r>
    </w:p>
    <w:p w:rsidR="00CC18A9" w:rsidRPr="00246888" w:rsidRDefault="00CC18A9" w:rsidP="00DC252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4EB1" w:rsidRPr="00CC18A9" w:rsidRDefault="005B4EB1" w:rsidP="00CC18A9">
      <w:pPr>
        <w:pStyle w:val="a9"/>
        <w:numPr>
          <w:ilvl w:val="0"/>
          <w:numId w:val="1"/>
        </w:numPr>
        <w:shd w:val="clear" w:color="auto" w:fill="FFFFFF"/>
        <w:jc w:val="center"/>
        <w:rPr>
          <w:b/>
          <w:color w:val="000000"/>
          <w:spacing w:val="-3"/>
          <w:lang w:val="en-US"/>
        </w:rPr>
      </w:pPr>
      <w:r w:rsidRPr="00CC18A9">
        <w:rPr>
          <w:b/>
          <w:color w:val="000000"/>
          <w:spacing w:val="-3"/>
        </w:rPr>
        <w:t>Финансовые санкции за неисполнение Соглашения</w:t>
      </w:r>
    </w:p>
    <w:p w:rsidR="00CC18A9" w:rsidRPr="00CC18A9" w:rsidRDefault="00CC18A9" w:rsidP="00CC18A9">
      <w:pPr>
        <w:pStyle w:val="a9"/>
        <w:shd w:val="clear" w:color="auto" w:fill="FFFFFF"/>
        <w:ind w:left="1069"/>
        <w:rPr>
          <w:b/>
          <w:color w:val="000000"/>
          <w:spacing w:val="-3"/>
          <w:lang w:val="en-US"/>
        </w:rPr>
      </w:pPr>
    </w:p>
    <w:p w:rsidR="005B4EB1" w:rsidRDefault="005B4EB1" w:rsidP="00DC252A">
      <w:pPr>
        <w:pStyle w:val="2"/>
        <w:shd w:val="clear" w:color="auto" w:fill="auto"/>
        <w:spacing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6.1. Установление факта ненадлежащего осуществления (или неосуществления) Администрацией района переданных ей полномочий, является основанием для одностороннего расторжения данного Соглашения.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одной трехсотой действующей 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ключевой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ставки Центрального Банка России от суммы межбюджетных трансфертов за отчетный год, выделенных из бюджета 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оселения на осуществление указанных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Соглашении полномочий, за каждый день неисполнения или ненадлежащего исполнения переданных полномочий.</w:t>
      </w:r>
    </w:p>
    <w:p w:rsidR="005B4EB1" w:rsidRDefault="005B4EB1" w:rsidP="005B4EB1">
      <w:pPr>
        <w:pStyle w:val="2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6.2. Администрация района несет ответственность за осуществление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переданных ей полномочий в той мере, в какой эти полномочия обеспечены финансовыми средствами.</w:t>
      </w:r>
    </w:p>
    <w:p w:rsidR="005B4EB1" w:rsidRPr="00246888" w:rsidRDefault="005B4EB1" w:rsidP="005B4EB1">
      <w:pPr>
        <w:pStyle w:val="2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случае неисполнения </w:t>
      </w:r>
      <w:r w:rsidR="001001CE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Администрацией поселения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вытекающих из настоящего Соглашения обязательств по финансированию осуществления Администрацией района переданных ей полномочий, Администрация района вправе в одностороннем порядке расторгнуть настоящее Соглашение, а Администрация поселения обязана уплатить пеню в размере одной трехсотой действующей 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ключевой ст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авки Центрального Банка России от суммы межбюджетных трансфертов за отчетный год, выделяемых из бюджета </w:t>
      </w:r>
      <w:r w:rsidR="00DC252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оселения на осуществление указанных в настоящем Соглашении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полномочий, за каждый день неисполнения обязательств по финансированию, а также возместить понесенные убытки в части, не покрытой неустойкой.</w:t>
      </w:r>
    </w:p>
    <w:p w:rsidR="00CC18A9" w:rsidRPr="00246888" w:rsidRDefault="00CC18A9" w:rsidP="005B4EB1">
      <w:pPr>
        <w:pStyle w:val="2"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5B4EB1" w:rsidRDefault="005B4EB1" w:rsidP="00CC18A9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осуществлением переданных полномочий</w:t>
      </w:r>
    </w:p>
    <w:p w:rsidR="00CC18A9" w:rsidRPr="00CC18A9" w:rsidRDefault="00CC18A9" w:rsidP="00CC18A9">
      <w:pPr>
        <w:pStyle w:val="a8"/>
        <w:ind w:left="1069"/>
        <w:rPr>
          <w:rFonts w:ascii="Times New Roman" w:hAnsi="Times New Roman"/>
          <w:b/>
          <w:sz w:val="28"/>
          <w:szCs w:val="28"/>
          <w:lang w:val="en-US"/>
        </w:rPr>
      </w:pPr>
    </w:p>
    <w:p w:rsidR="0000341B" w:rsidRPr="00246888" w:rsidRDefault="005B4EB1" w:rsidP="0000341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передаваемых полномочий осуществляется путем предоставления Администрацией района Администрации поселения отчетов об осуществлении переданных полномочий, использовании межбюджетных трансфертов.</w:t>
      </w:r>
    </w:p>
    <w:p w:rsidR="00CC18A9" w:rsidRPr="00246888" w:rsidRDefault="00CC18A9" w:rsidP="0000341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97BA8" w:rsidRPr="00297BA8" w:rsidRDefault="00297BA8" w:rsidP="00297BA8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  <w:r w:rsidRPr="00297BA8">
        <w:rPr>
          <w:b/>
          <w:color w:val="000000"/>
          <w:szCs w:val="28"/>
        </w:rPr>
        <w:t>8. Основания и порядок внесения изменений и прекращения</w:t>
      </w:r>
    </w:p>
    <w:p w:rsidR="00297BA8" w:rsidRPr="00246888" w:rsidRDefault="00297BA8" w:rsidP="00297BA8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  <w:r w:rsidRPr="00297BA8">
        <w:rPr>
          <w:b/>
          <w:color w:val="000000"/>
          <w:szCs w:val="28"/>
        </w:rPr>
        <w:t>действия Соглашения</w:t>
      </w:r>
    </w:p>
    <w:p w:rsidR="00CC18A9" w:rsidRPr="00246888" w:rsidRDefault="00CC18A9" w:rsidP="00297BA8">
      <w:pPr>
        <w:shd w:val="clear" w:color="auto" w:fill="FFFFFF"/>
        <w:ind w:firstLine="708"/>
        <w:jc w:val="center"/>
        <w:rPr>
          <w:b/>
          <w:color w:val="000000"/>
          <w:szCs w:val="28"/>
        </w:rPr>
      </w:pPr>
    </w:p>
    <w:p w:rsidR="00297BA8" w:rsidRDefault="00297BA8" w:rsidP="0000341B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297BA8">
        <w:rPr>
          <w:color w:val="000000"/>
          <w:szCs w:val="28"/>
        </w:rPr>
        <w:t>8.1.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</w:t>
      </w:r>
      <w:r>
        <w:rPr>
          <w:color w:val="000000"/>
          <w:szCs w:val="28"/>
        </w:rPr>
        <w:t>.</w:t>
      </w:r>
    </w:p>
    <w:p w:rsidR="0000341B" w:rsidRPr="00E645AD" w:rsidRDefault="0000341B" w:rsidP="0000341B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E645AD">
        <w:rPr>
          <w:color w:val="000000"/>
          <w:szCs w:val="28"/>
        </w:rPr>
        <w:t>.2. Действие настоящего Соглашения может быть прекращено досрочно по соглашению Сторон либо в судебном порядке, в случаях, предусмотренных действующим законодательством.</w:t>
      </w:r>
    </w:p>
    <w:p w:rsidR="0000341B" w:rsidRPr="00246888" w:rsidRDefault="0000341B" w:rsidP="0000341B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E645AD">
        <w:rPr>
          <w:color w:val="000000"/>
          <w:szCs w:val="28"/>
        </w:rPr>
        <w:t>.3. Соглашение прекращает действие после окончания проводимых в соответствии с ним контрольных мероприятий, начатых до истечения срока соглашения, за исключением случаев, когда соглашением Сторон предусмотрено иное.</w:t>
      </w:r>
    </w:p>
    <w:p w:rsidR="00CC18A9" w:rsidRPr="00246888" w:rsidRDefault="00CC18A9" w:rsidP="0000341B">
      <w:pPr>
        <w:shd w:val="clear" w:color="auto" w:fill="FFFFFF"/>
        <w:ind w:firstLine="720"/>
        <w:jc w:val="both"/>
        <w:rPr>
          <w:color w:val="000000"/>
          <w:szCs w:val="28"/>
        </w:rPr>
      </w:pPr>
    </w:p>
    <w:p w:rsidR="005B4EB1" w:rsidRPr="00246888" w:rsidRDefault="00CC18A9" w:rsidP="00CC18A9">
      <w:pPr>
        <w:pStyle w:val="a9"/>
        <w:shd w:val="clear" w:color="auto" w:fill="FFFFFF"/>
        <w:ind w:left="1069"/>
        <w:jc w:val="center"/>
        <w:rPr>
          <w:b/>
          <w:color w:val="000000"/>
          <w:spacing w:val="-3"/>
        </w:rPr>
      </w:pPr>
      <w:r w:rsidRPr="00246888">
        <w:rPr>
          <w:b/>
          <w:color w:val="000000"/>
          <w:spacing w:val="-3"/>
        </w:rPr>
        <w:t>9.</w:t>
      </w:r>
      <w:r w:rsidR="005B4EB1" w:rsidRPr="00CC18A9">
        <w:rPr>
          <w:b/>
          <w:color w:val="000000"/>
          <w:spacing w:val="-3"/>
        </w:rPr>
        <w:t>Заключительные положения</w:t>
      </w:r>
    </w:p>
    <w:p w:rsidR="00CC18A9" w:rsidRPr="00246888" w:rsidRDefault="00CC18A9" w:rsidP="00CC18A9">
      <w:pPr>
        <w:pStyle w:val="a9"/>
        <w:shd w:val="clear" w:color="auto" w:fill="FFFFFF"/>
        <w:ind w:left="1069"/>
        <w:rPr>
          <w:b/>
          <w:color w:val="000000"/>
          <w:spacing w:val="-3"/>
        </w:rPr>
      </w:pPr>
    </w:p>
    <w:p w:rsidR="0000341B" w:rsidRPr="0000341B" w:rsidRDefault="005B4EB1" w:rsidP="0000341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341B">
        <w:rPr>
          <w:rFonts w:ascii="Times New Roman" w:hAnsi="Times New Roman"/>
          <w:sz w:val="28"/>
          <w:szCs w:val="28"/>
        </w:rPr>
        <w:t>9</w:t>
      </w:r>
      <w:r w:rsidR="0000341B" w:rsidRPr="0000341B">
        <w:rPr>
          <w:rFonts w:ascii="Times New Roman" w:hAnsi="Times New Roman"/>
          <w:sz w:val="28"/>
          <w:szCs w:val="28"/>
        </w:rPr>
        <w:t xml:space="preserve">.1. </w:t>
      </w:r>
      <w:r w:rsidR="00003911" w:rsidRPr="0000341B">
        <w:rPr>
          <w:rFonts w:ascii="Times New Roman" w:hAnsi="Times New Roman"/>
          <w:sz w:val="28"/>
          <w:szCs w:val="28"/>
        </w:rPr>
        <w:t xml:space="preserve">Настоящее Соглашение вступает </w:t>
      </w:r>
      <w:r w:rsidR="00003911">
        <w:rPr>
          <w:rFonts w:ascii="Times New Roman" w:hAnsi="Times New Roman"/>
          <w:sz w:val="28"/>
          <w:szCs w:val="28"/>
        </w:rPr>
        <w:t xml:space="preserve">в силу </w:t>
      </w:r>
      <w:r w:rsidR="00003911" w:rsidRPr="00914D37">
        <w:rPr>
          <w:rFonts w:ascii="Times New Roman" w:hAnsi="Times New Roman"/>
          <w:sz w:val="28"/>
          <w:szCs w:val="28"/>
        </w:rPr>
        <w:t>после его официального опубликования и р</w:t>
      </w:r>
      <w:r w:rsidR="00003911">
        <w:rPr>
          <w:rFonts w:ascii="Times New Roman" w:hAnsi="Times New Roman"/>
          <w:sz w:val="28"/>
          <w:szCs w:val="28"/>
        </w:rPr>
        <w:t>аспространяет свое действие на правоотношения                                с 1 января 202</w:t>
      </w:r>
      <w:r w:rsidR="00E63B08">
        <w:rPr>
          <w:rFonts w:ascii="Times New Roman" w:hAnsi="Times New Roman"/>
          <w:sz w:val="28"/>
          <w:szCs w:val="28"/>
        </w:rPr>
        <w:t>3</w:t>
      </w:r>
      <w:r w:rsidR="00003911">
        <w:rPr>
          <w:rFonts w:ascii="Times New Roman" w:hAnsi="Times New Roman"/>
          <w:sz w:val="28"/>
          <w:szCs w:val="28"/>
        </w:rPr>
        <w:t xml:space="preserve"> года</w:t>
      </w:r>
      <w:r w:rsidR="00003911" w:rsidRPr="0000341B">
        <w:rPr>
          <w:rFonts w:ascii="Times New Roman" w:hAnsi="Times New Roman"/>
          <w:sz w:val="28"/>
          <w:szCs w:val="28"/>
        </w:rPr>
        <w:t>.</w:t>
      </w:r>
    </w:p>
    <w:p w:rsidR="0000341B" w:rsidRPr="0000341B" w:rsidRDefault="0000341B" w:rsidP="000034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0341B">
        <w:rPr>
          <w:rFonts w:ascii="Times New Roman" w:hAnsi="Times New Roman"/>
          <w:sz w:val="28"/>
          <w:szCs w:val="28"/>
        </w:rPr>
        <w:t>.2.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0341B" w:rsidRDefault="0000341B" w:rsidP="000034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0341B">
        <w:rPr>
          <w:rFonts w:ascii="Times New Roman" w:hAnsi="Times New Roman"/>
          <w:sz w:val="28"/>
          <w:szCs w:val="28"/>
        </w:rPr>
        <w:t>.3. Настоящее Соглашение прекращает действие с момента истечения срока, на который оно было заключено.</w:t>
      </w:r>
    </w:p>
    <w:p w:rsidR="005B4EB1" w:rsidRPr="00246888" w:rsidRDefault="0000341B" w:rsidP="0000341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5B4E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5B4EB1">
        <w:rPr>
          <w:rFonts w:ascii="Times New Roman" w:hAnsi="Times New Roman"/>
          <w:sz w:val="28"/>
          <w:szCs w:val="28"/>
        </w:rPr>
        <w:t>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CC18A9" w:rsidRPr="00246888" w:rsidRDefault="00CC18A9" w:rsidP="0000341B">
      <w:pPr>
        <w:pStyle w:val="a8"/>
        <w:ind w:firstLine="708"/>
        <w:jc w:val="both"/>
      </w:pPr>
    </w:p>
    <w:p w:rsidR="005B4EB1" w:rsidRDefault="005B4EB1" w:rsidP="005B4EB1">
      <w:pPr>
        <w:shd w:val="clear" w:color="auto" w:fill="FFFFFF"/>
        <w:ind w:firstLine="709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10. </w:t>
      </w:r>
      <w:r w:rsidR="002D048C">
        <w:rPr>
          <w:b/>
          <w:color w:val="000000"/>
          <w:spacing w:val="-3"/>
        </w:rPr>
        <w:t>Р</w:t>
      </w:r>
      <w:r>
        <w:rPr>
          <w:b/>
          <w:color w:val="000000"/>
          <w:spacing w:val="-3"/>
        </w:rPr>
        <w:t xml:space="preserve">еквизиты </w:t>
      </w:r>
      <w:r w:rsidR="002D048C">
        <w:rPr>
          <w:b/>
          <w:color w:val="000000"/>
          <w:spacing w:val="-3"/>
        </w:rPr>
        <w:t>и подписи с</w:t>
      </w:r>
      <w:r>
        <w:rPr>
          <w:b/>
          <w:color w:val="000000"/>
          <w:spacing w:val="-3"/>
        </w:rPr>
        <w:t>торон</w:t>
      </w:r>
    </w:p>
    <w:p w:rsidR="003A6C63" w:rsidRPr="00CC18A9" w:rsidRDefault="003A6C63" w:rsidP="005B4EB1">
      <w:pPr>
        <w:shd w:val="clear" w:color="auto" w:fill="FFFFFF"/>
        <w:ind w:firstLine="709"/>
        <w:jc w:val="center"/>
        <w:rPr>
          <w:b/>
          <w:color w:val="000000"/>
          <w:spacing w:val="-3"/>
          <w:sz w:val="16"/>
        </w:rPr>
      </w:pPr>
    </w:p>
    <w:tbl>
      <w:tblPr>
        <w:tblW w:w="5000" w:type="pct"/>
        <w:tblInd w:w="-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13"/>
        <w:gridCol w:w="2280"/>
        <w:gridCol w:w="2581"/>
        <w:gridCol w:w="2288"/>
      </w:tblGrid>
      <w:tr w:rsidR="005B4EB1" w:rsidRPr="005C4547" w:rsidTr="002D048C">
        <w:tc>
          <w:tcPr>
            <w:tcW w:w="4893" w:type="dxa"/>
            <w:gridSpan w:val="2"/>
            <w:shd w:val="clear" w:color="auto" w:fill="auto"/>
          </w:tcPr>
          <w:p w:rsidR="005B4EB1" w:rsidRPr="005C4547" w:rsidRDefault="005B4EB1" w:rsidP="000367A2">
            <w:pPr>
              <w:pStyle w:val="a8"/>
              <w:rPr>
                <w:rFonts w:ascii="Times New Roman" w:hAnsi="Times New Roman"/>
                <w:b/>
                <w:kern w:val="2"/>
                <w:sz w:val="28"/>
                <w:szCs w:val="24"/>
              </w:rPr>
            </w:pPr>
            <w:r w:rsidRPr="005C4547">
              <w:rPr>
                <w:rFonts w:ascii="Times New Roman" w:hAnsi="Times New Roman"/>
                <w:b/>
                <w:kern w:val="2"/>
                <w:sz w:val="28"/>
                <w:szCs w:val="24"/>
              </w:rPr>
              <w:t>Администрация района</w:t>
            </w:r>
          </w:p>
        </w:tc>
        <w:tc>
          <w:tcPr>
            <w:tcW w:w="4869" w:type="dxa"/>
            <w:gridSpan w:val="2"/>
            <w:shd w:val="clear" w:color="auto" w:fill="auto"/>
          </w:tcPr>
          <w:p w:rsidR="005B4EB1" w:rsidRPr="005C4547" w:rsidRDefault="005B4EB1" w:rsidP="005C4547">
            <w:pPr>
              <w:pStyle w:val="a8"/>
              <w:rPr>
                <w:rFonts w:ascii="Times New Roman" w:hAnsi="Times New Roman"/>
                <w:b/>
                <w:kern w:val="2"/>
                <w:sz w:val="28"/>
                <w:szCs w:val="24"/>
              </w:rPr>
            </w:pPr>
            <w:r w:rsidRPr="005C4547">
              <w:rPr>
                <w:rFonts w:ascii="Times New Roman" w:hAnsi="Times New Roman"/>
                <w:b/>
                <w:kern w:val="2"/>
                <w:sz w:val="28"/>
                <w:szCs w:val="24"/>
              </w:rPr>
              <w:t>Администрация поселения</w:t>
            </w:r>
          </w:p>
        </w:tc>
      </w:tr>
      <w:tr w:rsidR="005B4EB1" w:rsidRPr="005C4547" w:rsidTr="002D048C">
        <w:tc>
          <w:tcPr>
            <w:tcW w:w="4893" w:type="dxa"/>
            <w:gridSpan w:val="2"/>
            <w:shd w:val="clear" w:color="auto" w:fill="auto"/>
          </w:tcPr>
          <w:p w:rsidR="0000341B" w:rsidRPr="005C4547" w:rsidRDefault="0000341B" w:rsidP="0000341B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5C4547">
              <w:rPr>
                <w:rFonts w:ascii="Times New Roman" w:hAnsi="Times New Roman"/>
                <w:kern w:val="2"/>
                <w:sz w:val="28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5C4547">
              <w:rPr>
                <w:rFonts w:ascii="Times New Roman" w:hAnsi="Times New Roman"/>
                <w:kern w:val="2"/>
                <w:sz w:val="28"/>
                <w:szCs w:val="24"/>
              </w:rPr>
              <w:t>Приморско-Ахтарский</w:t>
            </w:r>
            <w:proofErr w:type="spellEnd"/>
            <w:r w:rsidRPr="005C4547">
              <w:rPr>
                <w:rFonts w:ascii="Times New Roman" w:hAnsi="Times New Roman"/>
                <w:kern w:val="2"/>
                <w:sz w:val="28"/>
                <w:szCs w:val="24"/>
              </w:rPr>
              <w:t xml:space="preserve"> район</w:t>
            </w:r>
          </w:p>
          <w:p w:rsidR="0077764B" w:rsidRDefault="0077764B" w:rsidP="0077764B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 xml:space="preserve">353860, Краснодарский край, </w:t>
            </w:r>
            <w:proofErr w:type="spellStart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г</w:t>
            </w:r>
            <w:proofErr w:type="gramStart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.П</w:t>
            </w:r>
            <w:proofErr w:type="gramEnd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риморско-Ахтарск</w:t>
            </w:r>
            <w:proofErr w:type="spellEnd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 xml:space="preserve">, </w:t>
            </w:r>
          </w:p>
          <w:p w:rsidR="0077764B" w:rsidRPr="00796D80" w:rsidRDefault="0077764B" w:rsidP="0077764B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 xml:space="preserve">ул.50 лет Октября, 63 </w:t>
            </w:r>
          </w:p>
          <w:p w:rsidR="0077764B" w:rsidRPr="00796D80" w:rsidRDefault="0077764B" w:rsidP="0077764B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ИНН 2347006193, КПП 234701001</w:t>
            </w:r>
          </w:p>
          <w:p w:rsidR="0077764B" w:rsidRPr="00796D80" w:rsidRDefault="0077764B" w:rsidP="0077764B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 xml:space="preserve">УФК по Краснодарскому краю (администрация муниципального образования </w:t>
            </w:r>
            <w:proofErr w:type="spellStart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Приморско-Ахтарский</w:t>
            </w:r>
            <w:proofErr w:type="spellEnd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 xml:space="preserve"> район </w:t>
            </w:r>
            <w:proofErr w:type="gramStart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л</w:t>
            </w:r>
            <w:proofErr w:type="gramEnd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/с 04183016520)</w:t>
            </w:r>
          </w:p>
          <w:p w:rsidR="0077764B" w:rsidRPr="00796D80" w:rsidRDefault="0077764B" w:rsidP="0077764B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 xml:space="preserve">ЮЖНОЕ ГУ БАНКА РОССИИ// УФК по Краснодарскому краю </w:t>
            </w:r>
            <w:proofErr w:type="spellStart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г</w:t>
            </w:r>
            <w:proofErr w:type="gramStart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.К</w:t>
            </w:r>
            <w:proofErr w:type="gramEnd"/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раснодар</w:t>
            </w:r>
            <w:proofErr w:type="spellEnd"/>
          </w:p>
          <w:p w:rsidR="0077764B" w:rsidRPr="00796D80" w:rsidRDefault="0077764B" w:rsidP="0077764B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Казначейский счет: 03100643000000011800</w:t>
            </w:r>
          </w:p>
          <w:p w:rsidR="0077764B" w:rsidRPr="00796D80" w:rsidRDefault="0077764B" w:rsidP="0077764B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БИК 010349101</w:t>
            </w:r>
          </w:p>
          <w:p w:rsidR="005B4EB1" w:rsidRPr="005C4547" w:rsidRDefault="0077764B" w:rsidP="0077764B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96D80">
              <w:rPr>
                <w:rFonts w:ascii="Times New Roman" w:hAnsi="Times New Roman"/>
                <w:kern w:val="2"/>
                <w:sz w:val="28"/>
                <w:szCs w:val="24"/>
              </w:rPr>
              <w:t>ЕКС: 40102810945370000010</w:t>
            </w:r>
          </w:p>
        </w:tc>
        <w:tc>
          <w:tcPr>
            <w:tcW w:w="4869" w:type="dxa"/>
            <w:gridSpan w:val="2"/>
            <w:shd w:val="clear" w:color="auto" w:fill="auto"/>
          </w:tcPr>
          <w:p w:rsidR="005B4EB1" w:rsidRPr="00767188" w:rsidRDefault="00003911" w:rsidP="000367A2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67188">
              <w:rPr>
                <w:rFonts w:ascii="Times New Roman" w:hAnsi="Times New Roman"/>
                <w:kern w:val="2"/>
                <w:sz w:val="28"/>
                <w:szCs w:val="24"/>
              </w:rPr>
              <w:t>Администрация Ольгинского сельского поселения Приморско-Ахтарского района</w:t>
            </w:r>
          </w:p>
          <w:p w:rsidR="00003911" w:rsidRPr="00767188" w:rsidRDefault="00003911" w:rsidP="000367A2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67188">
              <w:rPr>
                <w:rFonts w:ascii="Times New Roman" w:hAnsi="Times New Roman"/>
                <w:kern w:val="2"/>
                <w:sz w:val="28"/>
                <w:szCs w:val="24"/>
              </w:rPr>
              <w:t xml:space="preserve">353885, Краснодарский край, </w:t>
            </w:r>
            <w:proofErr w:type="spellStart"/>
            <w:r w:rsidRPr="00767188">
              <w:rPr>
                <w:rFonts w:ascii="Times New Roman" w:hAnsi="Times New Roman"/>
                <w:kern w:val="2"/>
                <w:sz w:val="28"/>
                <w:szCs w:val="24"/>
              </w:rPr>
              <w:t>Приморско-Ахтарский</w:t>
            </w:r>
            <w:proofErr w:type="spellEnd"/>
            <w:r w:rsidRPr="00767188">
              <w:rPr>
                <w:rFonts w:ascii="Times New Roman" w:hAnsi="Times New Roman"/>
                <w:kern w:val="2"/>
                <w:sz w:val="28"/>
                <w:szCs w:val="24"/>
              </w:rPr>
              <w:t xml:space="preserve"> район, </w:t>
            </w:r>
            <w:proofErr w:type="spellStart"/>
            <w:r w:rsidRPr="00767188">
              <w:rPr>
                <w:rFonts w:ascii="Times New Roman" w:hAnsi="Times New Roman"/>
                <w:kern w:val="2"/>
                <w:sz w:val="28"/>
                <w:szCs w:val="24"/>
              </w:rPr>
              <w:t>ст</w:t>
            </w:r>
            <w:proofErr w:type="gramStart"/>
            <w:r w:rsidRPr="00767188">
              <w:rPr>
                <w:rFonts w:ascii="Times New Roman" w:hAnsi="Times New Roman"/>
                <w:kern w:val="2"/>
                <w:sz w:val="28"/>
                <w:szCs w:val="24"/>
              </w:rPr>
              <w:t>.О</w:t>
            </w:r>
            <w:proofErr w:type="gramEnd"/>
            <w:r w:rsidRPr="00767188">
              <w:rPr>
                <w:rFonts w:ascii="Times New Roman" w:hAnsi="Times New Roman"/>
                <w:kern w:val="2"/>
                <w:sz w:val="28"/>
                <w:szCs w:val="24"/>
              </w:rPr>
              <w:t>льгинская</w:t>
            </w:r>
            <w:proofErr w:type="spellEnd"/>
            <w:r w:rsidRPr="00767188">
              <w:rPr>
                <w:rFonts w:ascii="Times New Roman" w:hAnsi="Times New Roman"/>
                <w:kern w:val="2"/>
                <w:sz w:val="28"/>
                <w:szCs w:val="24"/>
              </w:rPr>
              <w:t xml:space="preserve">, </w:t>
            </w:r>
            <w:proofErr w:type="spellStart"/>
            <w:r w:rsidRPr="00767188">
              <w:rPr>
                <w:rFonts w:ascii="Times New Roman" w:hAnsi="Times New Roman"/>
                <w:kern w:val="2"/>
                <w:sz w:val="28"/>
                <w:szCs w:val="24"/>
              </w:rPr>
              <w:t>ул.Ленина</w:t>
            </w:r>
            <w:proofErr w:type="spellEnd"/>
            <w:r w:rsidRPr="00767188">
              <w:rPr>
                <w:rFonts w:ascii="Times New Roman" w:hAnsi="Times New Roman"/>
                <w:kern w:val="2"/>
                <w:sz w:val="28"/>
                <w:szCs w:val="24"/>
              </w:rPr>
              <w:t>, 19/2</w:t>
            </w:r>
          </w:p>
          <w:p w:rsidR="00003911" w:rsidRPr="00767188" w:rsidRDefault="00003911" w:rsidP="000367A2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67188">
              <w:rPr>
                <w:rFonts w:ascii="Times New Roman" w:hAnsi="Times New Roman"/>
                <w:kern w:val="2"/>
                <w:sz w:val="28"/>
                <w:szCs w:val="24"/>
              </w:rPr>
              <w:t>ИНН 2347011933, КПП 234701001</w:t>
            </w:r>
          </w:p>
          <w:p w:rsidR="00003911" w:rsidRPr="00767188" w:rsidRDefault="00003911" w:rsidP="00003911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67188">
              <w:rPr>
                <w:rFonts w:ascii="Times New Roman" w:hAnsi="Times New Roman"/>
                <w:kern w:val="2"/>
                <w:sz w:val="28"/>
                <w:szCs w:val="24"/>
              </w:rPr>
              <w:t xml:space="preserve">УФК по Краснодарскому краю (администрация Ольгинского сельского поселения Приморско-Ахтарского района </w:t>
            </w:r>
            <w:proofErr w:type="gramStart"/>
            <w:r w:rsidRPr="00767188">
              <w:rPr>
                <w:rFonts w:ascii="Times New Roman" w:hAnsi="Times New Roman"/>
                <w:kern w:val="2"/>
                <w:sz w:val="28"/>
                <w:szCs w:val="24"/>
              </w:rPr>
              <w:t>л</w:t>
            </w:r>
            <w:proofErr w:type="gramEnd"/>
            <w:r w:rsidRPr="00767188">
              <w:rPr>
                <w:rFonts w:ascii="Times New Roman" w:hAnsi="Times New Roman"/>
                <w:kern w:val="2"/>
                <w:sz w:val="28"/>
                <w:szCs w:val="24"/>
              </w:rPr>
              <w:t>/с 04183017760)</w:t>
            </w:r>
          </w:p>
          <w:p w:rsidR="00003911" w:rsidRPr="00767188" w:rsidRDefault="00003911" w:rsidP="00003911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67188">
              <w:rPr>
                <w:rFonts w:ascii="Times New Roman" w:hAnsi="Times New Roman"/>
                <w:kern w:val="2"/>
                <w:sz w:val="28"/>
                <w:szCs w:val="24"/>
              </w:rPr>
              <w:t xml:space="preserve">ЮЖНОЕ ГУ БАНКА РОССИИ// УФК по Краснодарскому краю </w:t>
            </w:r>
            <w:proofErr w:type="spellStart"/>
            <w:r w:rsidRPr="00767188">
              <w:rPr>
                <w:rFonts w:ascii="Times New Roman" w:hAnsi="Times New Roman"/>
                <w:kern w:val="2"/>
                <w:sz w:val="28"/>
                <w:szCs w:val="24"/>
              </w:rPr>
              <w:t>г</w:t>
            </w:r>
            <w:proofErr w:type="gramStart"/>
            <w:r w:rsidRPr="00767188">
              <w:rPr>
                <w:rFonts w:ascii="Times New Roman" w:hAnsi="Times New Roman"/>
                <w:kern w:val="2"/>
                <w:sz w:val="28"/>
                <w:szCs w:val="24"/>
              </w:rPr>
              <w:t>.К</w:t>
            </w:r>
            <w:proofErr w:type="gramEnd"/>
            <w:r w:rsidRPr="00767188">
              <w:rPr>
                <w:rFonts w:ascii="Times New Roman" w:hAnsi="Times New Roman"/>
                <w:kern w:val="2"/>
                <w:sz w:val="28"/>
                <w:szCs w:val="24"/>
              </w:rPr>
              <w:t>раснодар</w:t>
            </w:r>
            <w:proofErr w:type="spellEnd"/>
          </w:p>
          <w:p w:rsidR="00003911" w:rsidRPr="00767188" w:rsidRDefault="00003911" w:rsidP="00003911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67188">
              <w:rPr>
                <w:rFonts w:ascii="Times New Roman" w:hAnsi="Times New Roman"/>
                <w:kern w:val="2"/>
                <w:sz w:val="28"/>
                <w:szCs w:val="24"/>
              </w:rPr>
              <w:t>Казначейский счет:</w:t>
            </w:r>
          </w:p>
          <w:p w:rsidR="00003911" w:rsidRPr="00767188" w:rsidRDefault="00003911" w:rsidP="00003911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67188">
              <w:rPr>
                <w:rFonts w:ascii="Times New Roman" w:hAnsi="Times New Roman"/>
                <w:kern w:val="2"/>
                <w:sz w:val="28"/>
                <w:szCs w:val="24"/>
              </w:rPr>
              <w:t>03231643036414101800</w:t>
            </w:r>
          </w:p>
          <w:p w:rsidR="00003911" w:rsidRPr="00767188" w:rsidRDefault="00003911" w:rsidP="00003911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67188">
              <w:rPr>
                <w:rFonts w:ascii="Times New Roman" w:hAnsi="Times New Roman"/>
                <w:kern w:val="2"/>
                <w:sz w:val="28"/>
                <w:szCs w:val="24"/>
              </w:rPr>
              <w:t>БИК 010349101</w:t>
            </w:r>
          </w:p>
          <w:p w:rsidR="00003911" w:rsidRDefault="00003911" w:rsidP="00003911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  <w:r w:rsidRPr="00767188">
              <w:rPr>
                <w:rFonts w:ascii="Times New Roman" w:hAnsi="Times New Roman"/>
                <w:kern w:val="2"/>
                <w:sz w:val="28"/>
                <w:szCs w:val="24"/>
              </w:rPr>
              <w:t>ЕКС: 40102810945370000010</w:t>
            </w:r>
          </w:p>
          <w:p w:rsidR="00003911" w:rsidRPr="005C4547" w:rsidRDefault="00003911" w:rsidP="000367A2">
            <w:pPr>
              <w:pStyle w:val="a8"/>
              <w:rPr>
                <w:rFonts w:ascii="Times New Roman" w:hAnsi="Times New Roman"/>
                <w:kern w:val="2"/>
                <w:sz w:val="28"/>
                <w:szCs w:val="24"/>
              </w:rPr>
            </w:pPr>
          </w:p>
        </w:tc>
      </w:tr>
      <w:tr w:rsidR="005B4EB1" w:rsidRPr="005C4547" w:rsidTr="002D048C">
        <w:tc>
          <w:tcPr>
            <w:tcW w:w="4893" w:type="dxa"/>
            <w:gridSpan w:val="2"/>
            <w:shd w:val="clear" w:color="auto" w:fill="auto"/>
          </w:tcPr>
          <w:p w:rsidR="00B03404" w:rsidRPr="005C4547" w:rsidRDefault="00B03404" w:rsidP="000367A2">
            <w:pPr>
              <w:autoSpaceDE w:val="0"/>
              <w:snapToGrid w:val="0"/>
              <w:rPr>
                <w:kern w:val="2"/>
              </w:rPr>
            </w:pPr>
          </w:p>
        </w:tc>
        <w:tc>
          <w:tcPr>
            <w:tcW w:w="4869" w:type="dxa"/>
            <w:gridSpan w:val="2"/>
            <w:shd w:val="clear" w:color="auto" w:fill="auto"/>
          </w:tcPr>
          <w:p w:rsidR="005B4EB1" w:rsidRPr="005C4547" w:rsidRDefault="005B4EB1" w:rsidP="000367A2">
            <w:pPr>
              <w:pStyle w:val="a8"/>
              <w:snapToGrid w:val="0"/>
              <w:rPr>
                <w:rFonts w:ascii="Times New Roman" w:hAnsi="Times New Roman"/>
                <w:kern w:val="2"/>
                <w:sz w:val="28"/>
                <w:szCs w:val="24"/>
              </w:rPr>
            </w:pPr>
          </w:p>
        </w:tc>
      </w:tr>
      <w:tr w:rsidR="005B4EB1" w:rsidTr="00CC18A9">
        <w:tc>
          <w:tcPr>
            <w:tcW w:w="4893" w:type="dxa"/>
            <w:gridSpan w:val="2"/>
            <w:shd w:val="clear" w:color="auto" w:fill="auto"/>
          </w:tcPr>
          <w:p w:rsidR="005B4EB1" w:rsidRDefault="005C4547" w:rsidP="005C4547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kern w:val="2"/>
                <w:szCs w:val="28"/>
              </w:rPr>
              <w:t>Приморско-Ахтарский</w:t>
            </w:r>
            <w:proofErr w:type="spellEnd"/>
            <w:r>
              <w:rPr>
                <w:kern w:val="2"/>
                <w:szCs w:val="28"/>
              </w:rPr>
              <w:t xml:space="preserve"> район</w:t>
            </w:r>
          </w:p>
        </w:tc>
        <w:tc>
          <w:tcPr>
            <w:tcW w:w="4869" w:type="dxa"/>
            <w:gridSpan w:val="2"/>
            <w:shd w:val="clear" w:color="auto" w:fill="auto"/>
          </w:tcPr>
          <w:p w:rsidR="005B4EB1" w:rsidRDefault="005C4547" w:rsidP="000367A2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</w:t>
            </w:r>
            <w:r w:rsidR="00DA053C">
              <w:rPr>
                <w:kern w:val="2"/>
                <w:szCs w:val="28"/>
              </w:rPr>
              <w:t>Ольгинского</w:t>
            </w:r>
            <w:r w:rsidR="0059284D">
              <w:rPr>
                <w:kern w:val="2"/>
                <w:szCs w:val="28"/>
              </w:rPr>
              <w:t xml:space="preserve"> сельского</w:t>
            </w:r>
            <w:r>
              <w:rPr>
                <w:kern w:val="2"/>
                <w:szCs w:val="28"/>
              </w:rPr>
              <w:t xml:space="preserve"> поселения Приморско-Ахтарского района</w:t>
            </w:r>
          </w:p>
          <w:p w:rsidR="00003911" w:rsidRDefault="00003911" w:rsidP="000367A2">
            <w:pPr>
              <w:autoSpaceDE w:val="0"/>
              <w:snapToGrid w:val="0"/>
              <w:rPr>
                <w:kern w:val="2"/>
                <w:szCs w:val="28"/>
              </w:rPr>
            </w:pPr>
          </w:p>
        </w:tc>
      </w:tr>
      <w:tr w:rsidR="0000341B" w:rsidTr="00CC18A9">
        <w:tc>
          <w:tcPr>
            <w:tcW w:w="2613" w:type="dxa"/>
            <w:shd w:val="clear" w:color="auto" w:fill="auto"/>
          </w:tcPr>
          <w:p w:rsidR="005B4EB1" w:rsidRDefault="005B4EB1" w:rsidP="000367A2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5B4EB1" w:rsidRPr="00B03404" w:rsidRDefault="005B4EB1" w:rsidP="000367A2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280" w:type="dxa"/>
            <w:shd w:val="clear" w:color="auto" w:fill="auto"/>
          </w:tcPr>
          <w:p w:rsidR="00003911" w:rsidRPr="00BB00A6" w:rsidRDefault="00003911" w:rsidP="00003911">
            <w:pPr>
              <w:autoSpaceDE w:val="0"/>
              <w:rPr>
                <w:kern w:val="2"/>
                <w:szCs w:val="28"/>
                <w:u w:val="single"/>
              </w:rPr>
            </w:pPr>
            <w:r w:rsidRPr="00BB00A6">
              <w:rPr>
                <w:kern w:val="2"/>
                <w:szCs w:val="28"/>
                <w:u w:val="single"/>
              </w:rPr>
              <w:t>М.В. Бондаренко</w:t>
            </w:r>
          </w:p>
          <w:p w:rsidR="005B4EB1" w:rsidRPr="00B03404" w:rsidRDefault="005B4EB1" w:rsidP="000367A2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(Ф.И.О.)</w:t>
            </w:r>
          </w:p>
        </w:tc>
        <w:tc>
          <w:tcPr>
            <w:tcW w:w="2581" w:type="dxa"/>
            <w:shd w:val="clear" w:color="auto" w:fill="auto"/>
          </w:tcPr>
          <w:p w:rsidR="005B4EB1" w:rsidRDefault="005B4EB1" w:rsidP="000367A2">
            <w:pPr>
              <w:autoSpaceDE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5B4EB1" w:rsidRPr="00B03404" w:rsidRDefault="005B4EB1" w:rsidP="000367A2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288" w:type="dxa"/>
            <w:shd w:val="clear" w:color="auto" w:fill="auto"/>
          </w:tcPr>
          <w:p w:rsidR="005B4EB1" w:rsidRPr="00003911" w:rsidRDefault="00003911" w:rsidP="00003911">
            <w:pPr>
              <w:autoSpaceDE w:val="0"/>
              <w:rPr>
                <w:kern w:val="2"/>
                <w:szCs w:val="28"/>
                <w:u w:val="single"/>
              </w:rPr>
            </w:pPr>
            <w:r w:rsidRPr="00003911">
              <w:rPr>
                <w:kern w:val="2"/>
                <w:szCs w:val="28"/>
                <w:u w:val="single"/>
              </w:rPr>
              <w:t xml:space="preserve">А.Л. </w:t>
            </w:r>
            <w:proofErr w:type="spellStart"/>
            <w:r w:rsidRPr="00003911">
              <w:rPr>
                <w:kern w:val="2"/>
                <w:szCs w:val="28"/>
                <w:u w:val="single"/>
              </w:rPr>
              <w:t>Розаев</w:t>
            </w:r>
            <w:proofErr w:type="spellEnd"/>
          </w:p>
          <w:p w:rsidR="005B4EB1" w:rsidRPr="00B03404" w:rsidRDefault="00003911" w:rsidP="00003911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</w:t>
            </w:r>
            <w:r w:rsidR="005B4EB1" w:rsidRPr="00B03404">
              <w:rPr>
                <w:kern w:val="2"/>
                <w:sz w:val="24"/>
              </w:rPr>
              <w:t>(Ф.И.О.)</w:t>
            </w:r>
          </w:p>
          <w:p w:rsidR="00B30CFB" w:rsidRDefault="00B30CFB" w:rsidP="00B30CFB">
            <w:pPr>
              <w:autoSpaceDE w:val="0"/>
              <w:rPr>
                <w:kern w:val="2"/>
              </w:rPr>
            </w:pPr>
          </w:p>
        </w:tc>
      </w:tr>
    </w:tbl>
    <w:p w:rsidR="002D048C" w:rsidRDefault="002D048C" w:rsidP="00B30CFB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  <w:sectPr w:rsidR="002D048C" w:rsidSect="00140480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30CFB" w:rsidRPr="00E645AD" w:rsidRDefault="002D048C" w:rsidP="00B30CFB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lastRenderedPageBreak/>
        <w:tab/>
      </w:r>
      <w:r w:rsidR="00B30CFB" w:rsidRPr="00E645AD">
        <w:rPr>
          <w:szCs w:val="28"/>
          <w:bdr w:val="none" w:sz="0" w:space="0" w:color="auto" w:frame="1"/>
        </w:rPr>
        <w:t>ПРИЛОЖЕНИЕ</w:t>
      </w:r>
      <w:r w:rsidR="00B30CFB">
        <w:rPr>
          <w:szCs w:val="28"/>
          <w:bdr w:val="none" w:sz="0" w:space="0" w:color="auto" w:frame="1"/>
        </w:rPr>
        <w:t xml:space="preserve"> №1</w:t>
      </w:r>
    </w:p>
    <w:p w:rsidR="00B30CFB" w:rsidRPr="00E645AD" w:rsidRDefault="00B30CFB" w:rsidP="00B30CFB">
      <w:pPr>
        <w:pStyle w:val="a7"/>
        <w:shd w:val="clear" w:color="auto" w:fill="FFFFFF"/>
        <w:spacing w:before="0" w:after="0"/>
        <w:ind w:left="5103"/>
        <w:jc w:val="center"/>
        <w:rPr>
          <w:sz w:val="28"/>
          <w:szCs w:val="28"/>
          <w:highlight w:val="yellow"/>
        </w:rPr>
      </w:pPr>
    </w:p>
    <w:tbl>
      <w:tblPr>
        <w:tblStyle w:val="ab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39461D" w:rsidTr="0057299C">
        <w:tc>
          <w:tcPr>
            <w:tcW w:w="9571" w:type="dxa"/>
          </w:tcPr>
          <w:p w:rsidR="0039461D" w:rsidRDefault="0039461D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Соглашению </w:t>
            </w:r>
            <w:r w:rsidR="00E20D23" w:rsidRPr="00E20D23">
              <w:rPr>
                <w:szCs w:val="28"/>
              </w:rPr>
              <w:t xml:space="preserve">о передаче администрации муниципального образования </w:t>
            </w:r>
            <w:proofErr w:type="spellStart"/>
            <w:r w:rsidR="00E20D23" w:rsidRPr="00E20D23">
              <w:rPr>
                <w:szCs w:val="28"/>
              </w:rPr>
              <w:t>Приморско-Ахтарский</w:t>
            </w:r>
            <w:proofErr w:type="spellEnd"/>
            <w:r w:rsidR="00E20D23" w:rsidRPr="00E20D23">
              <w:rPr>
                <w:szCs w:val="28"/>
              </w:rPr>
              <w:t xml:space="preserve"> район полномочий администрации </w:t>
            </w:r>
            <w:r w:rsidR="00DA053C">
              <w:rPr>
                <w:szCs w:val="28"/>
              </w:rPr>
              <w:t>Ольгинского</w:t>
            </w:r>
            <w:r w:rsidR="0059284D">
              <w:rPr>
                <w:szCs w:val="28"/>
              </w:rPr>
              <w:t xml:space="preserve"> сельского</w:t>
            </w:r>
            <w:r w:rsidR="00E20D23" w:rsidRPr="00E20D23">
              <w:rPr>
                <w:szCs w:val="28"/>
              </w:rPr>
              <w:t xml:space="preserve"> поселения Приморско-Ахтарского района по осуществлению внутреннего муниципального финансового контроля</w:t>
            </w:r>
          </w:p>
          <w:p w:rsidR="0039461D" w:rsidRDefault="00330807" w:rsidP="00330807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t>от 12</w:t>
            </w:r>
            <w:r w:rsidR="00AD570B">
              <w:t>.12.2022 года № 1</w:t>
            </w:r>
          </w:p>
        </w:tc>
      </w:tr>
    </w:tbl>
    <w:p w:rsidR="00B30CFB" w:rsidRDefault="00B30CFB" w:rsidP="00B30CFB">
      <w:pPr>
        <w:pStyle w:val="a7"/>
        <w:shd w:val="clear" w:color="auto" w:fill="FFFFFF"/>
        <w:spacing w:before="0" w:after="0"/>
        <w:jc w:val="center"/>
        <w:rPr>
          <w:sz w:val="28"/>
          <w:szCs w:val="28"/>
        </w:rPr>
      </w:pPr>
      <w:r w:rsidRPr="00E645AD">
        <w:rPr>
          <w:sz w:val="28"/>
          <w:szCs w:val="28"/>
        </w:rPr>
        <w:t> </w:t>
      </w:r>
    </w:p>
    <w:p w:rsidR="00B30CFB" w:rsidRDefault="00B30CFB" w:rsidP="00B30CFB">
      <w:pPr>
        <w:pStyle w:val="a7"/>
        <w:shd w:val="clear" w:color="auto" w:fill="FFFFFF"/>
        <w:spacing w:before="0" w:after="0"/>
        <w:jc w:val="center"/>
        <w:rPr>
          <w:sz w:val="28"/>
          <w:szCs w:val="28"/>
        </w:rPr>
      </w:pPr>
      <w:r w:rsidRPr="00E645AD">
        <w:rPr>
          <w:sz w:val="28"/>
          <w:szCs w:val="28"/>
        </w:rPr>
        <w:t> </w:t>
      </w:r>
    </w:p>
    <w:p w:rsidR="00A60684" w:rsidRDefault="00A60684" w:rsidP="00A60684">
      <w:pPr>
        <w:suppressAutoHyphens/>
        <w:jc w:val="right"/>
        <w:rPr>
          <w:color w:val="000000"/>
          <w:szCs w:val="28"/>
          <w:lang w:eastAsia="ar-SA"/>
        </w:rPr>
      </w:pPr>
    </w:p>
    <w:p w:rsidR="00A60684" w:rsidRDefault="00546183" w:rsidP="00A60684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перечисления </w:t>
      </w:r>
      <w:r w:rsidR="00940DED">
        <w:rPr>
          <w:rFonts w:ascii="Times New Roman" w:hAnsi="Times New Roman"/>
          <w:sz w:val="28"/>
          <w:szCs w:val="28"/>
        </w:rPr>
        <w:t xml:space="preserve">иных </w:t>
      </w:r>
      <w:r w:rsidR="00A60684">
        <w:rPr>
          <w:rFonts w:ascii="Times New Roman" w:hAnsi="Times New Roman"/>
          <w:sz w:val="28"/>
          <w:szCs w:val="28"/>
        </w:rPr>
        <w:t>межбюджетных трансфертов</w:t>
      </w:r>
    </w:p>
    <w:p w:rsidR="00A60684" w:rsidRDefault="00A60684" w:rsidP="00A60684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исполнение переданных полномочий по осуществлению внутреннего муниципального финансового контроля)</w:t>
      </w:r>
    </w:p>
    <w:p w:rsidR="00433A02" w:rsidRDefault="00433A02" w:rsidP="006C419F">
      <w:pPr>
        <w:pStyle w:val="a9"/>
        <w:suppressAutoHyphens/>
        <w:ind w:left="0"/>
        <w:rPr>
          <w:color w:val="000000"/>
          <w:szCs w:val="28"/>
        </w:rPr>
      </w:pPr>
    </w:p>
    <w:tbl>
      <w:tblPr>
        <w:tblStyle w:val="ab"/>
        <w:tblW w:w="9127" w:type="dxa"/>
        <w:jc w:val="center"/>
        <w:tblLook w:val="04A0" w:firstRow="1" w:lastRow="0" w:firstColumn="1" w:lastColumn="0" w:noHBand="0" w:noVBand="1"/>
      </w:tblPr>
      <w:tblGrid>
        <w:gridCol w:w="1101"/>
        <w:gridCol w:w="2835"/>
        <w:gridCol w:w="2781"/>
        <w:gridCol w:w="2410"/>
      </w:tblGrid>
      <w:tr w:rsidR="00CD3579" w:rsidTr="00F865D4">
        <w:trPr>
          <w:trHeight w:val="996"/>
          <w:jc w:val="center"/>
        </w:trPr>
        <w:tc>
          <w:tcPr>
            <w:tcW w:w="1101" w:type="dxa"/>
          </w:tcPr>
          <w:p w:rsidR="00CD3579" w:rsidRDefault="00CD3579" w:rsidP="001F33BF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>/п</w:t>
            </w:r>
          </w:p>
        </w:tc>
        <w:tc>
          <w:tcPr>
            <w:tcW w:w="2835" w:type="dxa"/>
          </w:tcPr>
          <w:p w:rsidR="00CD3579" w:rsidRPr="00CD3579" w:rsidRDefault="00CD3579" w:rsidP="00CD3579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 w:rsidRPr="00CD3579">
              <w:rPr>
                <w:color w:val="000000"/>
                <w:szCs w:val="28"/>
              </w:rPr>
              <w:t>Наименование направления расходования средств</w:t>
            </w:r>
          </w:p>
        </w:tc>
        <w:tc>
          <w:tcPr>
            <w:tcW w:w="2781" w:type="dxa"/>
          </w:tcPr>
          <w:p w:rsidR="00CD3579" w:rsidRDefault="00CD3579" w:rsidP="00F865D4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Дата перечисления</w:t>
            </w:r>
          </w:p>
          <w:p w:rsidR="00CD3579" w:rsidRDefault="00CD3579" w:rsidP="00F865D4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410" w:type="dxa"/>
          </w:tcPr>
          <w:p w:rsidR="00CD3579" w:rsidRDefault="00CD3579" w:rsidP="00F865D4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Сумма</w:t>
            </w:r>
          </w:p>
        </w:tc>
      </w:tr>
      <w:tr w:rsidR="00E63B08" w:rsidTr="005F304A">
        <w:trPr>
          <w:trHeight w:val="1550"/>
          <w:jc w:val="center"/>
        </w:trPr>
        <w:tc>
          <w:tcPr>
            <w:tcW w:w="1101" w:type="dxa"/>
          </w:tcPr>
          <w:p w:rsidR="00E63B08" w:rsidRDefault="00E63B08" w:rsidP="0077764B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:rsidR="00E63B08" w:rsidRDefault="00E63B08" w:rsidP="00512FA8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И</w:t>
            </w:r>
            <w:r w:rsidRPr="000C3C3E">
              <w:rPr>
                <w:color w:val="000000"/>
                <w:sz w:val="22"/>
                <w:szCs w:val="28"/>
              </w:rPr>
              <w:t>ны</w:t>
            </w:r>
            <w:r>
              <w:rPr>
                <w:color w:val="000000"/>
                <w:sz w:val="22"/>
                <w:szCs w:val="28"/>
              </w:rPr>
              <w:t>е межбюджетные</w:t>
            </w:r>
            <w:r w:rsidRPr="000C3C3E">
              <w:rPr>
                <w:color w:val="000000"/>
                <w:sz w:val="22"/>
                <w:szCs w:val="28"/>
              </w:rPr>
              <w:t xml:space="preserve"> трансферт</w:t>
            </w:r>
            <w:r>
              <w:rPr>
                <w:color w:val="000000"/>
                <w:sz w:val="22"/>
                <w:szCs w:val="28"/>
              </w:rPr>
              <w:t>ы</w:t>
            </w:r>
            <w:r w:rsidRPr="000C3C3E">
              <w:rPr>
                <w:color w:val="000000"/>
                <w:sz w:val="22"/>
                <w:szCs w:val="28"/>
              </w:rPr>
              <w:t xml:space="preserve"> из бюджета </w:t>
            </w:r>
            <w:r>
              <w:rPr>
                <w:color w:val="000000"/>
                <w:sz w:val="22"/>
                <w:szCs w:val="28"/>
              </w:rPr>
              <w:t>Ольгинского сельского</w:t>
            </w:r>
            <w:r w:rsidRPr="000C3C3E">
              <w:rPr>
                <w:color w:val="000000"/>
                <w:sz w:val="22"/>
                <w:szCs w:val="28"/>
              </w:rPr>
              <w:t xml:space="preserve"> поселения Приморско-Ахтарского района, направляемы</w:t>
            </w:r>
            <w:r>
              <w:rPr>
                <w:color w:val="000000"/>
                <w:sz w:val="22"/>
                <w:szCs w:val="28"/>
              </w:rPr>
              <w:t>е</w:t>
            </w:r>
            <w:r w:rsidRPr="000C3C3E">
              <w:rPr>
                <w:color w:val="000000"/>
                <w:sz w:val="22"/>
                <w:szCs w:val="28"/>
              </w:rPr>
              <w:t xml:space="preserve"> в 202</w:t>
            </w:r>
            <w:r w:rsidR="00512FA8">
              <w:rPr>
                <w:color w:val="000000"/>
                <w:sz w:val="22"/>
                <w:szCs w:val="28"/>
              </w:rPr>
              <w:t>3</w:t>
            </w:r>
            <w:r w:rsidRPr="000C3C3E">
              <w:rPr>
                <w:color w:val="000000"/>
                <w:sz w:val="22"/>
                <w:szCs w:val="28"/>
              </w:rPr>
              <w:t xml:space="preserve"> году в бюджет муниципального образования </w:t>
            </w:r>
            <w:proofErr w:type="spellStart"/>
            <w:r w:rsidRPr="000C3C3E">
              <w:rPr>
                <w:color w:val="000000"/>
                <w:sz w:val="22"/>
                <w:szCs w:val="28"/>
              </w:rPr>
              <w:t>Приморско-Ахтарский</w:t>
            </w:r>
            <w:proofErr w:type="spellEnd"/>
            <w:r w:rsidRPr="000C3C3E">
              <w:rPr>
                <w:color w:val="000000"/>
                <w:sz w:val="22"/>
                <w:szCs w:val="28"/>
              </w:rPr>
              <w:t xml:space="preserve"> район на осуществление полномочий по внутреннему муниципальному финансовому контролю</w:t>
            </w:r>
          </w:p>
        </w:tc>
        <w:tc>
          <w:tcPr>
            <w:tcW w:w="2781" w:type="dxa"/>
          </w:tcPr>
          <w:p w:rsidR="00E63B08" w:rsidRPr="003D6381" w:rsidRDefault="00E63B08" w:rsidP="00575D4E">
            <w:pPr>
              <w:pStyle w:val="a9"/>
              <w:suppressAutoHyphens/>
              <w:ind w:left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 11 января 2023</w:t>
            </w:r>
          </w:p>
        </w:tc>
        <w:tc>
          <w:tcPr>
            <w:tcW w:w="2410" w:type="dxa"/>
          </w:tcPr>
          <w:p w:rsidR="00E63B08" w:rsidRDefault="00E63B08" w:rsidP="00575D4E">
            <w:pPr>
              <w:pStyle w:val="a9"/>
              <w:tabs>
                <w:tab w:val="left" w:pos="465"/>
                <w:tab w:val="center" w:pos="1097"/>
              </w:tabs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15 600,00</w:t>
            </w:r>
          </w:p>
        </w:tc>
      </w:tr>
      <w:tr w:rsidR="00E63B08" w:rsidTr="003339ED">
        <w:trPr>
          <w:trHeight w:val="551"/>
          <w:jc w:val="center"/>
        </w:trPr>
        <w:tc>
          <w:tcPr>
            <w:tcW w:w="1101" w:type="dxa"/>
          </w:tcPr>
          <w:p w:rsidR="00E63B08" w:rsidRDefault="00E63B08" w:rsidP="0077764B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835" w:type="dxa"/>
            <w:vMerge/>
          </w:tcPr>
          <w:p w:rsidR="00E63B08" w:rsidRDefault="00E63B08" w:rsidP="0077764B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</w:p>
        </w:tc>
        <w:tc>
          <w:tcPr>
            <w:tcW w:w="2781" w:type="dxa"/>
          </w:tcPr>
          <w:p w:rsidR="00E63B08" w:rsidRPr="003D6381" w:rsidRDefault="00E63B08" w:rsidP="00575D4E">
            <w:pPr>
              <w:pStyle w:val="a9"/>
              <w:suppressAutoHyphens/>
              <w:ind w:left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До 11 апреля 2023 </w:t>
            </w:r>
          </w:p>
        </w:tc>
        <w:tc>
          <w:tcPr>
            <w:tcW w:w="2410" w:type="dxa"/>
          </w:tcPr>
          <w:p w:rsidR="00E63B08" w:rsidRDefault="00E63B08" w:rsidP="00575D4E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15 600,00</w:t>
            </w:r>
          </w:p>
        </w:tc>
      </w:tr>
      <w:tr w:rsidR="00E63B08" w:rsidTr="003339ED">
        <w:trPr>
          <w:trHeight w:val="551"/>
          <w:jc w:val="center"/>
        </w:trPr>
        <w:tc>
          <w:tcPr>
            <w:tcW w:w="1101" w:type="dxa"/>
          </w:tcPr>
          <w:p w:rsidR="00E63B08" w:rsidRDefault="00E63B08" w:rsidP="0077764B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835" w:type="dxa"/>
            <w:vMerge/>
          </w:tcPr>
          <w:p w:rsidR="00E63B08" w:rsidRDefault="00E63B08" w:rsidP="0077764B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</w:p>
        </w:tc>
        <w:tc>
          <w:tcPr>
            <w:tcW w:w="2781" w:type="dxa"/>
          </w:tcPr>
          <w:p w:rsidR="00E63B08" w:rsidRPr="003D6381" w:rsidRDefault="00E63B08" w:rsidP="00575D4E">
            <w:pPr>
              <w:suppressAutoHyphens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 11 июля 2023</w:t>
            </w:r>
          </w:p>
        </w:tc>
        <w:tc>
          <w:tcPr>
            <w:tcW w:w="2410" w:type="dxa"/>
          </w:tcPr>
          <w:p w:rsidR="00E63B08" w:rsidRDefault="00E63B08" w:rsidP="00575D4E">
            <w:pPr>
              <w:pStyle w:val="a9"/>
              <w:tabs>
                <w:tab w:val="left" w:pos="465"/>
                <w:tab w:val="center" w:pos="1097"/>
              </w:tabs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15 600,00</w:t>
            </w:r>
          </w:p>
        </w:tc>
      </w:tr>
      <w:tr w:rsidR="00E63B08" w:rsidTr="003339ED">
        <w:trPr>
          <w:trHeight w:val="551"/>
          <w:jc w:val="center"/>
        </w:trPr>
        <w:tc>
          <w:tcPr>
            <w:tcW w:w="1101" w:type="dxa"/>
          </w:tcPr>
          <w:p w:rsidR="00E63B08" w:rsidRDefault="00E63B08" w:rsidP="0077764B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835" w:type="dxa"/>
            <w:vMerge/>
          </w:tcPr>
          <w:p w:rsidR="00E63B08" w:rsidRDefault="00E63B08" w:rsidP="0077764B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</w:p>
        </w:tc>
        <w:tc>
          <w:tcPr>
            <w:tcW w:w="2781" w:type="dxa"/>
          </w:tcPr>
          <w:p w:rsidR="00E63B08" w:rsidRPr="003D6381" w:rsidRDefault="00E63B08" w:rsidP="00575D4E">
            <w:pPr>
              <w:pStyle w:val="a9"/>
              <w:suppressAutoHyphens/>
              <w:ind w:left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До 11 октября 2023</w:t>
            </w:r>
          </w:p>
        </w:tc>
        <w:tc>
          <w:tcPr>
            <w:tcW w:w="2410" w:type="dxa"/>
          </w:tcPr>
          <w:p w:rsidR="00E63B08" w:rsidRDefault="00E63B08" w:rsidP="00575D4E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15 600,00</w:t>
            </w:r>
          </w:p>
        </w:tc>
      </w:tr>
      <w:tr w:rsidR="004D6865" w:rsidTr="003339ED">
        <w:trPr>
          <w:jc w:val="center"/>
        </w:trPr>
        <w:tc>
          <w:tcPr>
            <w:tcW w:w="6717" w:type="dxa"/>
            <w:gridSpan w:val="3"/>
          </w:tcPr>
          <w:p w:rsidR="004D6865" w:rsidRDefault="004D6865" w:rsidP="00FB05EA">
            <w:pPr>
              <w:pStyle w:val="a9"/>
              <w:suppressAutoHyphens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Итого:</w:t>
            </w:r>
          </w:p>
        </w:tc>
        <w:tc>
          <w:tcPr>
            <w:tcW w:w="2410" w:type="dxa"/>
          </w:tcPr>
          <w:p w:rsidR="004D6865" w:rsidRDefault="00E63B08" w:rsidP="00CA48AF">
            <w:pPr>
              <w:pStyle w:val="a9"/>
              <w:suppressAutoHyphens/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62 400,00</w:t>
            </w:r>
          </w:p>
        </w:tc>
      </w:tr>
    </w:tbl>
    <w:p w:rsidR="006C419F" w:rsidRDefault="006C419F" w:rsidP="006C419F">
      <w:pPr>
        <w:pStyle w:val="a9"/>
        <w:suppressAutoHyphens/>
        <w:ind w:left="0"/>
        <w:rPr>
          <w:color w:val="000000"/>
          <w:szCs w:val="28"/>
        </w:rPr>
      </w:pPr>
    </w:p>
    <w:p w:rsidR="00A60684" w:rsidRDefault="00A60684" w:rsidP="006C419F">
      <w:pPr>
        <w:pStyle w:val="a9"/>
        <w:suppressAutoHyphens/>
        <w:ind w:left="0"/>
        <w:rPr>
          <w:color w:val="000000"/>
          <w:szCs w:val="28"/>
        </w:rPr>
      </w:pPr>
    </w:p>
    <w:tbl>
      <w:tblPr>
        <w:tblW w:w="4935" w:type="pct"/>
        <w:tblInd w:w="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89"/>
        <w:gridCol w:w="2352"/>
        <w:gridCol w:w="2509"/>
        <w:gridCol w:w="2285"/>
      </w:tblGrid>
      <w:tr w:rsidR="00003911" w:rsidTr="00420F04">
        <w:tc>
          <w:tcPr>
            <w:tcW w:w="4841" w:type="dxa"/>
            <w:gridSpan w:val="2"/>
            <w:shd w:val="clear" w:color="auto" w:fill="auto"/>
          </w:tcPr>
          <w:p w:rsidR="00003911" w:rsidRDefault="00003911" w:rsidP="002C43BD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kern w:val="2"/>
                <w:szCs w:val="28"/>
              </w:rPr>
              <w:t>Приморско-Ахтарский</w:t>
            </w:r>
            <w:proofErr w:type="spellEnd"/>
            <w:r>
              <w:rPr>
                <w:kern w:val="2"/>
                <w:szCs w:val="28"/>
              </w:rPr>
              <w:t xml:space="preserve"> район</w:t>
            </w:r>
          </w:p>
        </w:tc>
        <w:tc>
          <w:tcPr>
            <w:tcW w:w="4794" w:type="dxa"/>
            <w:gridSpan w:val="2"/>
            <w:shd w:val="clear" w:color="auto" w:fill="auto"/>
          </w:tcPr>
          <w:p w:rsidR="00003911" w:rsidRDefault="00003911" w:rsidP="002C43BD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Глава Ольгинского сельского поселения Приморско-Ахтарского района</w:t>
            </w:r>
          </w:p>
          <w:p w:rsidR="00003911" w:rsidRDefault="00003911" w:rsidP="002C43BD">
            <w:pPr>
              <w:autoSpaceDE w:val="0"/>
              <w:snapToGrid w:val="0"/>
              <w:rPr>
                <w:kern w:val="2"/>
                <w:szCs w:val="28"/>
              </w:rPr>
            </w:pPr>
          </w:p>
        </w:tc>
      </w:tr>
      <w:tr w:rsidR="00003911" w:rsidTr="00420F04">
        <w:tc>
          <w:tcPr>
            <w:tcW w:w="2489" w:type="dxa"/>
            <w:shd w:val="clear" w:color="auto" w:fill="auto"/>
          </w:tcPr>
          <w:p w:rsidR="00003911" w:rsidRDefault="00003911" w:rsidP="002C43BD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003911" w:rsidRPr="00B03404" w:rsidRDefault="00003911" w:rsidP="002C43BD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352" w:type="dxa"/>
            <w:shd w:val="clear" w:color="auto" w:fill="auto"/>
          </w:tcPr>
          <w:p w:rsidR="00003911" w:rsidRPr="00BB00A6" w:rsidRDefault="00003911" w:rsidP="002C43BD">
            <w:pPr>
              <w:autoSpaceDE w:val="0"/>
              <w:rPr>
                <w:kern w:val="2"/>
                <w:szCs w:val="28"/>
                <w:u w:val="single"/>
              </w:rPr>
            </w:pPr>
            <w:r w:rsidRPr="00BB00A6">
              <w:rPr>
                <w:kern w:val="2"/>
                <w:szCs w:val="28"/>
                <w:u w:val="single"/>
              </w:rPr>
              <w:t>М.В. Бондаренко</w:t>
            </w:r>
          </w:p>
          <w:p w:rsidR="00003911" w:rsidRPr="00B03404" w:rsidRDefault="00003911" w:rsidP="002C43BD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(Ф.И.О.)</w:t>
            </w:r>
          </w:p>
        </w:tc>
        <w:tc>
          <w:tcPr>
            <w:tcW w:w="2509" w:type="dxa"/>
            <w:shd w:val="clear" w:color="auto" w:fill="auto"/>
          </w:tcPr>
          <w:p w:rsidR="00003911" w:rsidRDefault="00003911" w:rsidP="00420F04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003911" w:rsidRPr="00B03404" w:rsidRDefault="00003911" w:rsidP="00420F04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285" w:type="dxa"/>
            <w:shd w:val="clear" w:color="auto" w:fill="auto"/>
          </w:tcPr>
          <w:p w:rsidR="00003911" w:rsidRPr="00003911" w:rsidRDefault="00003911" w:rsidP="00003911">
            <w:pPr>
              <w:autoSpaceDE w:val="0"/>
              <w:rPr>
                <w:kern w:val="2"/>
                <w:szCs w:val="28"/>
                <w:u w:val="single"/>
              </w:rPr>
            </w:pPr>
            <w:r w:rsidRPr="00003911">
              <w:rPr>
                <w:kern w:val="2"/>
                <w:szCs w:val="28"/>
                <w:u w:val="single"/>
              </w:rPr>
              <w:t xml:space="preserve">А.Л. </w:t>
            </w:r>
            <w:proofErr w:type="spellStart"/>
            <w:r w:rsidRPr="00003911">
              <w:rPr>
                <w:kern w:val="2"/>
                <w:szCs w:val="28"/>
                <w:u w:val="single"/>
              </w:rPr>
              <w:t>Розаев</w:t>
            </w:r>
            <w:proofErr w:type="spellEnd"/>
          </w:p>
          <w:p w:rsidR="00003911" w:rsidRPr="00003911" w:rsidRDefault="00003911" w:rsidP="00003911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  </w:t>
            </w:r>
            <w:r w:rsidRPr="00B03404">
              <w:rPr>
                <w:kern w:val="2"/>
                <w:sz w:val="24"/>
              </w:rPr>
              <w:t>(Ф.И.О.)</w:t>
            </w:r>
          </w:p>
        </w:tc>
      </w:tr>
    </w:tbl>
    <w:p w:rsidR="00A60684" w:rsidRDefault="00A60684" w:rsidP="006C419F">
      <w:pPr>
        <w:pStyle w:val="a9"/>
        <w:suppressAutoHyphens/>
        <w:ind w:left="0"/>
        <w:rPr>
          <w:color w:val="000000"/>
          <w:szCs w:val="28"/>
        </w:rPr>
      </w:pPr>
    </w:p>
    <w:p w:rsidR="00C010CF" w:rsidRDefault="00C010CF" w:rsidP="006C419F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  <w:sectPr w:rsidR="00C010CF" w:rsidSect="002D048C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6C419F" w:rsidRPr="00E645AD" w:rsidRDefault="006C419F" w:rsidP="006C419F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lastRenderedPageBreak/>
        <w:tab/>
      </w:r>
      <w:r w:rsidRPr="00E645AD">
        <w:rPr>
          <w:szCs w:val="28"/>
          <w:bdr w:val="none" w:sz="0" w:space="0" w:color="auto" w:frame="1"/>
        </w:rPr>
        <w:t>ПРИЛОЖЕНИЕ</w:t>
      </w:r>
      <w:r>
        <w:rPr>
          <w:szCs w:val="28"/>
          <w:bdr w:val="none" w:sz="0" w:space="0" w:color="auto" w:frame="1"/>
        </w:rPr>
        <w:t xml:space="preserve"> №</w:t>
      </w:r>
      <w:r w:rsidR="0077764B">
        <w:rPr>
          <w:szCs w:val="28"/>
          <w:bdr w:val="none" w:sz="0" w:space="0" w:color="auto" w:frame="1"/>
        </w:rPr>
        <w:t>2</w:t>
      </w:r>
    </w:p>
    <w:p w:rsidR="006C419F" w:rsidRPr="00E645AD" w:rsidRDefault="006C419F" w:rsidP="006C419F">
      <w:pPr>
        <w:pStyle w:val="a7"/>
        <w:shd w:val="clear" w:color="auto" w:fill="FFFFFF"/>
        <w:spacing w:before="0" w:after="0"/>
        <w:ind w:left="5103"/>
        <w:jc w:val="center"/>
        <w:rPr>
          <w:sz w:val="28"/>
          <w:szCs w:val="28"/>
          <w:highlight w:val="yellow"/>
        </w:rPr>
      </w:pPr>
    </w:p>
    <w:tbl>
      <w:tblPr>
        <w:tblStyle w:val="ab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4223D3" w:rsidTr="0057299C">
        <w:tc>
          <w:tcPr>
            <w:tcW w:w="9571" w:type="dxa"/>
          </w:tcPr>
          <w:p w:rsidR="004223D3" w:rsidRDefault="004223D3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Соглашению </w:t>
            </w:r>
            <w:r w:rsidR="00E20D23" w:rsidRPr="00E20D23">
              <w:rPr>
                <w:szCs w:val="28"/>
              </w:rPr>
              <w:t xml:space="preserve">о передаче администрации муниципального образования </w:t>
            </w:r>
            <w:proofErr w:type="spellStart"/>
            <w:r w:rsidR="00E20D23" w:rsidRPr="00E20D23">
              <w:rPr>
                <w:szCs w:val="28"/>
              </w:rPr>
              <w:t>Приморско-Ахтарский</w:t>
            </w:r>
            <w:proofErr w:type="spellEnd"/>
            <w:r w:rsidR="00E20D23" w:rsidRPr="00E20D23">
              <w:rPr>
                <w:szCs w:val="28"/>
              </w:rPr>
              <w:t xml:space="preserve"> район полномочий администрации </w:t>
            </w:r>
            <w:r w:rsidR="00DA053C">
              <w:rPr>
                <w:szCs w:val="28"/>
              </w:rPr>
              <w:t>Ольгинского</w:t>
            </w:r>
            <w:r w:rsidR="0059284D">
              <w:rPr>
                <w:szCs w:val="28"/>
              </w:rPr>
              <w:t xml:space="preserve"> сельского</w:t>
            </w:r>
            <w:r w:rsidR="00E20D23" w:rsidRPr="00E20D23">
              <w:rPr>
                <w:szCs w:val="28"/>
              </w:rPr>
              <w:t xml:space="preserve"> поселения Приморско-Ахтарского района по осуществлению внутреннего муниципального финансового контроля</w:t>
            </w:r>
          </w:p>
          <w:p w:rsidR="004223D3" w:rsidRDefault="00330807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t>от 12</w:t>
            </w:r>
            <w:r w:rsidR="00AD570B">
              <w:t>.12.2022 года № 1</w:t>
            </w:r>
          </w:p>
        </w:tc>
      </w:tr>
    </w:tbl>
    <w:p w:rsidR="006C419F" w:rsidRDefault="006C419F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6C419F" w:rsidRDefault="006C419F" w:rsidP="006C419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использовании </w:t>
      </w:r>
      <w:r w:rsidR="00940DED">
        <w:rPr>
          <w:rFonts w:ascii="Times New Roman" w:hAnsi="Times New Roman"/>
          <w:sz w:val="28"/>
          <w:szCs w:val="28"/>
        </w:rPr>
        <w:t xml:space="preserve">иных </w:t>
      </w:r>
      <w:r>
        <w:rPr>
          <w:rFonts w:ascii="Times New Roman" w:hAnsi="Times New Roman"/>
          <w:sz w:val="28"/>
          <w:szCs w:val="28"/>
        </w:rPr>
        <w:t>межбюджетных трансфертов</w:t>
      </w:r>
    </w:p>
    <w:p w:rsidR="006C419F" w:rsidRDefault="006C419F" w:rsidP="006C419F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исполнение переданных полномочий по осуществлению внутреннего муниципального финансового контроля)</w:t>
      </w:r>
    </w:p>
    <w:p w:rsidR="006C419F" w:rsidRDefault="006C419F" w:rsidP="006C419F">
      <w:pPr>
        <w:suppressAutoHyphens/>
        <w:jc w:val="center"/>
        <w:rPr>
          <w:rFonts w:eastAsia="Calibri"/>
          <w:szCs w:val="28"/>
        </w:rPr>
      </w:pPr>
    </w:p>
    <w:p w:rsidR="00B577E3" w:rsidRDefault="00B577E3" w:rsidP="006C419F">
      <w:pPr>
        <w:suppressAutoHyphens/>
        <w:jc w:val="center"/>
        <w:rPr>
          <w:rFonts w:eastAsia="Calibri"/>
          <w:szCs w:val="28"/>
        </w:rPr>
      </w:pPr>
    </w:p>
    <w:tbl>
      <w:tblPr>
        <w:tblW w:w="94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2242"/>
      </w:tblGrid>
      <w:tr w:rsidR="0077764B" w:rsidTr="00D550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4B" w:rsidRDefault="0077764B" w:rsidP="0077764B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Плановые назначения на _____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4B" w:rsidRDefault="0077764B" w:rsidP="0077764B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Поступило </w:t>
            </w:r>
          </w:p>
          <w:p w:rsidR="0077764B" w:rsidRDefault="0077764B" w:rsidP="0077764B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(с нарастающим итогом)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4B" w:rsidRDefault="0077764B" w:rsidP="0077764B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Кассовый расход </w:t>
            </w:r>
          </w:p>
          <w:p w:rsidR="0077764B" w:rsidRDefault="0077764B" w:rsidP="0077764B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(с нарастающим итогом)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64B" w:rsidRDefault="0077764B" w:rsidP="0077764B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Остаток неиспользованных средств </w:t>
            </w:r>
            <w:proofErr w:type="gramStart"/>
            <w:r>
              <w:rPr>
                <w:rFonts w:eastAsia="Calibri"/>
                <w:sz w:val="24"/>
              </w:rPr>
              <w:t>на</w:t>
            </w:r>
            <w:proofErr w:type="gramEnd"/>
            <w:r>
              <w:rPr>
                <w:rFonts w:eastAsia="Calibri"/>
                <w:sz w:val="24"/>
              </w:rPr>
              <w:t xml:space="preserve"> __________</w:t>
            </w:r>
          </w:p>
          <w:p w:rsidR="0077764B" w:rsidRDefault="0077764B" w:rsidP="0077764B">
            <w:pPr>
              <w:suppressAutoHyphens/>
              <w:jc w:val="center"/>
              <w:rPr>
                <w:rFonts w:eastAsia="Calibri"/>
                <w:sz w:val="24"/>
              </w:rPr>
            </w:pPr>
          </w:p>
        </w:tc>
      </w:tr>
      <w:tr w:rsidR="006C419F" w:rsidTr="00D550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</w:tr>
      <w:tr w:rsidR="006C419F" w:rsidTr="00D55086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6C419F" w:rsidRDefault="006C419F" w:rsidP="006C419F">
      <w:pPr>
        <w:suppressAutoHyphens/>
        <w:rPr>
          <w:rFonts w:eastAsia="Calibri"/>
          <w:sz w:val="18"/>
          <w:szCs w:val="18"/>
        </w:rPr>
      </w:pPr>
    </w:p>
    <w:p w:rsidR="006C419F" w:rsidRDefault="006C419F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530B48" w:rsidRDefault="00530B48" w:rsidP="00530B48">
      <w:pPr>
        <w:suppressAutoHyphens/>
        <w:rPr>
          <w:lang w:eastAsia="ar-SA"/>
        </w:rPr>
      </w:pPr>
    </w:p>
    <w:p w:rsidR="00530B48" w:rsidRDefault="00530B48" w:rsidP="00530B48">
      <w:pPr>
        <w:suppressAutoHyphens/>
        <w:rPr>
          <w:lang w:eastAsia="ar-SA"/>
        </w:rPr>
      </w:pPr>
      <w:r>
        <w:rPr>
          <w:lang w:eastAsia="ar-SA"/>
        </w:rPr>
        <w:t>________________________         ________________         ________________</w:t>
      </w:r>
    </w:p>
    <w:p w:rsidR="00530B48" w:rsidRPr="00AE45F9" w:rsidRDefault="00530B48" w:rsidP="00530B48">
      <w:pPr>
        <w:suppressAutoHyphens/>
        <w:rPr>
          <w:sz w:val="16"/>
          <w:lang w:eastAsia="ar-SA"/>
        </w:rPr>
      </w:pPr>
      <w:r>
        <w:rPr>
          <w:sz w:val="16"/>
          <w:lang w:eastAsia="ar-SA"/>
        </w:rPr>
        <w:t>Должность (уполномоченное должностное лицо)</w:t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  <w:t xml:space="preserve">            (подпись)</w:t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  <w:t xml:space="preserve">    (инициалы и фамилия)</w:t>
      </w:r>
    </w:p>
    <w:p w:rsidR="00530B48" w:rsidRDefault="00530B48" w:rsidP="00530B48">
      <w:pPr>
        <w:suppressAutoHyphens/>
        <w:jc w:val="center"/>
        <w:rPr>
          <w:lang w:eastAsia="ar-SA"/>
        </w:rPr>
      </w:pPr>
    </w:p>
    <w:p w:rsidR="00530B48" w:rsidRDefault="00530B48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530B48" w:rsidRDefault="00530B48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6C419F" w:rsidRDefault="006C419F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tbl>
      <w:tblPr>
        <w:tblW w:w="5000" w:type="pct"/>
        <w:tblInd w:w="-6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22"/>
        <w:gridCol w:w="2383"/>
        <w:gridCol w:w="2542"/>
        <w:gridCol w:w="2315"/>
      </w:tblGrid>
      <w:tr w:rsidR="00003911" w:rsidTr="002C43BD">
        <w:tc>
          <w:tcPr>
            <w:tcW w:w="4841" w:type="dxa"/>
            <w:gridSpan w:val="2"/>
            <w:shd w:val="clear" w:color="auto" w:fill="auto"/>
          </w:tcPr>
          <w:p w:rsidR="00003911" w:rsidRDefault="00003911" w:rsidP="002C43BD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kern w:val="2"/>
                <w:szCs w:val="28"/>
              </w:rPr>
              <w:t>Приморско-Ахтарский</w:t>
            </w:r>
            <w:proofErr w:type="spellEnd"/>
            <w:r>
              <w:rPr>
                <w:kern w:val="2"/>
                <w:szCs w:val="28"/>
              </w:rPr>
              <w:t xml:space="preserve"> район</w:t>
            </w:r>
          </w:p>
        </w:tc>
        <w:tc>
          <w:tcPr>
            <w:tcW w:w="4794" w:type="dxa"/>
            <w:gridSpan w:val="2"/>
            <w:shd w:val="clear" w:color="auto" w:fill="auto"/>
          </w:tcPr>
          <w:p w:rsidR="00003911" w:rsidRDefault="00003911" w:rsidP="002C43BD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Глава Ольгинского сельского поселения Приморско-Ахтарского района</w:t>
            </w:r>
          </w:p>
          <w:p w:rsidR="00003911" w:rsidRDefault="00003911" w:rsidP="002C43BD">
            <w:pPr>
              <w:autoSpaceDE w:val="0"/>
              <w:snapToGrid w:val="0"/>
              <w:rPr>
                <w:kern w:val="2"/>
                <w:szCs w:val="28"/>
              </w:rPr>
            </w:pPr>
          </w:p>
        </w:tc>
      </w:tr>
      <w:tr w:rsidR="00003911" w:rsidTr="002C43BD">
        <w:tc>
          <w:tcPr>
            <w:tcW w:w="2489" w:type="dxa"/>
            <w:shd w:val="clear" w:color="auto" w:fill="auto"/>
          </w:tcPr>
          <w:p w:rsidR="00003911" w:rsidRDefault="00003911" w:rsidP="002C43BD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003911" w:rsidRPr="00B03404" w:rsidRDefault="00003911" w:rsidP="002C43BD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352" w:type="dxa"/>
            <w:shd w:val="clear" w:color="auto" w:fill="auto"/>
          </w:tcPr>
          <w:p w:rsidR="00003911" w:rsidRPr="00BB00A6" w:rsidRDefault="00003911" w:rsidP="002C43BD">
            <w:pPr>
              <w:autoSpaceDE w:val="0"/>
              <w:rPr>
                <w:kern w:val="2"/>
                <w:szCs w:val="28"/>
                <w:u w:val="single"/>
              </w:rPr>
            </w:pPr>
            <w:r w:rsidRPr="00BB00A6">
              <w:rPr>
                <w:kern w:val="2"/>
                <w:szCs w:val="28"/>
                <w:u w:val="single"/>
              </w:rPr>
              <w:t>М.В. Бондаренко</w:t>
            </w:r>
          </w:p>
          <w:p w:rsidR="00003911" w:rsidRPr="00B03404" w:rsidRDefault="00003911" w:rsidP="002C43BD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(Ф.И.О.)</w:t>
            </w:r>
          </w:p>
        </w:tc>
        <w:tc>
          <w:tcPr>
            <w:tcW w:w="2509" w:type="dxa"/>
            <w:shd w:val="clear" w:color="auto" w:fill="auto"/>
          </w:tcPr>
          <w:p w:rsidR="00003911" w:rsidRDefault="00003911" w:rsidP="002C43BD">
            <w:pPr>
              <w:autoSpaceDE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003911" w:rsidRPr="00B03404" w:rsidRDefault="00003911" w:rsidP="002C43BD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285" w:type="dxa"/>
            <w:shd w:val="clear" w:color="auto" w:fill="auto"/>
          </w:tcPr>
          <w:p w:rsidR="00003911" w:rsidRPr="00003911" w:rsidRDefault="00003911" w:rsidP="002C43BD">
            <w:pPr>
              <w:autoSpaceDE w:val="0"/>
              <w:rPr>
                <w:kern w:val="2"/>
                <w:szCs w:val="28"/>
                <w:u w:val="single"/>
              </w:rPr>
            </w:pPr>
            <w:r w:rsidRPr="00003911">
              <w:rPr>
                <w:kern w:val="2"/>
                <w:szCs w:val="28"/>
                <w:u w:val="single"/>
              </w:rPr>
              <w:t xml:space="preserve">А.Л. </w:t>
            </w:r>
            <w:proofErr w:type="spellStart"/>
            <w:r w:rsidRPr="00003911">
              <w:rPr>
                <w:kern w:val="2"/>
                <w:szCs w:val="28"/>
                <w:u w:val="single"/>
              </w:rPr>
              <w:t>Розаев</w:t>
            </w:r>
            <w:proofErr w:type="spellEnd"/>
          </w:p>
          <w:p w:rsidR="00003911" w:rsidRPr="00B03404" w:rsidRDefault="00003911" w:rsidP="002C43BD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</w:t>
            </w:r>
            <w:r w:rsidRPr="00B03404">
              <w:rPr>
                <w:kern w:val="2"/>
                <w:sz w:val="24"/>
              </w:rPr>
              <w:t>(Ф.И.О.)</w:t>
            </w:r>
          </w:p>
          <w:p w:rsidR="00003911" w:rsidRDefault="00003911" w:rsidP="002C43BD">
            <w:pPr>
              <w:autoSpaceDE w:val="0"/>
              <w:rPr>
                <w:kern w:val="2"/>
              </w:rPr>
            </w:pPr>
          </w:p>
        </w:tc>
      </w:tr>
    </w:tbl>
    <w:p w:rsidR="00D55086" w:rsidRPr="00003911" w:rsidRDefault="00D55086" w:rsidP="006C419F">
      <w:pPr>
        <w:pStyle w:val="a9"/>
        <w:suppressAutoHyphens/>
        <w:ind w:left="0"/>
        <w:jc w:val="center"/>
        <w:rPr>
          <w:b/>
          <w:color w:val="000000"/>
          <w:szCs w:val="28"/>
        </w:rPr>
      </w:pPr>
    </w:p>
    <w:p w:rsidR="00416524" w:rsidRDefault="00416524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C010CF" w:rsidRDefault="00C010CF" w:rsidP="006C419F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  <w:sectPr w:rsidR="00C010CF" w:rsidSect="002D048C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6C419F" w:rsidRPr="00E645AD" w:rsidRDefault="006C419F" w:rsidP="006C419F">
      <w:pPr>
        <w:tabs>
          <w:tab w:val="left" w:pos="5245"/>
        </w:tabs>
        <w:outlineLvl w:val="0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lastRenderedPageBreak/>
        <w:tab/>
      </w:r>
      <w:r w:rsidRPr="00E645AD">
        <w:rPr>
          <w:szCs w:val="28"/>
          <w:bdr w:val="none" w:sz="0" w:space="0" w:color="auto" w:frame="1"/>
        </w:rPr>
        <w:t>ПРИЛОЖЕНИЕ</w:t>
      </w:r>
      <w:r>
        <w:rPr>
          <w:szCs w:val="28"/>
          <w:bdr w:val="none" w:sz="0" w:space="0" w:color="auto" w:frame="1"/>
        </w:rPr>
        <w:t xml:space="preserve"> №</w:t>
      </w:r>
      <w:r w:rsidR="0077764B">
        <w:rPr>
          <w:szCs w:val="28"/>
          <w:bdr w:val="none" w:sz="0" w:space="0" w:color="auto" w:frame="1"/>
        </w:rPr>
        <w:t>3</w:t>
      </w:r>
    </w:p>
    <w:p w:rsidR="006C419F" w:rsidRPr="00E645AD" w:rsidRDefault="006C419F" w:rsidP="006C419F">
      <w:pPr>
        <w:pStyle w:val="a7"/>
        <w:shd w:val="clear" w:color="auto" w:fill="FFFFFF"/>
        <w:spacing w:before="0" w:after="0"/>
        <w:ind w:left="5103"/>
        <w:jc w:val="center"/>
        <w:rPr>
          <w:sz w:val="28"/>
          <w:szCs w:val="28"/>
          <w:highlight w:val="yellow"/>
        </w:rPr>
      </w:pPr>
    </w:p>
    <w:tbl>
      <w:tblPr>
        <w:tblStyle w:val="ab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</w:tblGrid>
      <w:tr w:rsidR="003205BA" w:rsidTr="0057299C">
        <w:tc>
          <w:tcPr>
            <w:tcW w:w="9571" w:type="dxa"/>
          </w:tcPr>
          <w:p w:rsidR="003205BA" w:rsidRDefault="003205BA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Соглашению </w:t>
            </w:r>
            <w:r w:rsidR="00E20D23" w:rsidRPr="00E20D23">
              <w:rPr>
                <w:szCs w:val="28"/>
              </w:rPr>
              <w:t xml:space="preserve">о передаче администрации муниципального образования </w:t>
            </w:r>
            <w:proofErr w:type="spellStart"/>
            <w:r w:rsidR="00E20D23" w:rsidRPr="00E20D23">
              <w:rPr>
                <w:szCs w:val="28"/>
              </w:rPr>
              <w:t>Приморско-Ахтарский</w:t>
            </w:r>
            <w:proofErr w:type="spellEnd"/>
            <w:r w:rsidR="00E20D23" w:rsidRPr="00E20D23">
              <w:rPr>
                <w:szCs w:val="28"/>
              </w:rPr>
              <w:t xml:space="preserve"> район полномочий администрации </w:t>
            </w:r>
            <w:r w:rsidR="00DA053C">
              <w:rPr>
                <w:szCs w:val="28"/>
              </w:rPr>
              <w:t>Ольгинского</w:t>
            </w:r>
            <w:r w:rsidR="0059284D">
              <w:rPr>
                <w:szCs w:val="28"/>
              </w:rPr>
              <w:t xml:space="preserve"> сельского</w:t>
            </w:r>
            <w:r w:rsidR="00E20D23" w:rsidRPr="00E20D23">
              <w:rPr>
                <w:szCs w:val="28"/>
              </w:rPr>
              <w:t xml:space="preserve"> поселения Приморско-Ахтарского района по осуществлению внутреннего муниципального финансового контроля</w:t>
            </w:r>
          </w:p>
          <w:p w:rsidR="003205BA" w:rsidRDefault="00330807" w:rsidP="0057299C">
            <w:pPr>
              <w:tabs>
                <w:tab w:val="left" w:pos="9638"/>
              </w:tabs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t>от 12</w:t>
            </w:r>
            <w:bookmarkStart w:id="2" w:name="_GoBack"/>
            <w:bookmarkEnd w:id="2"/>
            <w:r w:rsidR="00AD570B">
              <w:t>.12.2022 года № 1</w:t>
            </w:r>
          </w:p>
        </w:tc>
      </w:tr>
    </w:tbl>
    <w:p w:rsidR="006C419F" w:rsidRDefault="006C419F" w:rsidP="006C419F">
      <w:pPr>
        <w:pStyle w:val="a9"/>
        <w:suppressAutoHyphens/>
        <w:ind w:left="0"/>
        <w:jc w:val="center"/>
        <w:rPr>
          <w:color w:val="000000"/>
          <w:szCs w:val="28"/>
        </w:rPr>
      </w:pPr>
    </w:p>
    <w:p w:rsidR="006C419F" w:rsidRDefault="006C419F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B577E3" w:rsidRDefault="00B577E3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6C419F" w:rsidRDefault="006C419F" w:rsidP="006C419F">
      <w:pPr>
        <w:suppressAutoHyphens/>
        <w:jc w:val="right"/>
        <w:rPr>
          <w:color w:val="000000"/>
          <w:szCs w:val="28"/>
          <w:lang w:eastAsia="ar-SA"/>
        </w:rPr>
      </w:pPr>
    </w:p>
    <w:p w:rsidR="006C419F" w:rsidRDefault="006C419F" w:rsidP="006C419F">
      <w:pPr>
        <w:suppressAutoHyphens/>
        <w:jc w:val="center"/>
      </w:pPr>
      <w:r>
        <w:rPr>
          <w:rFonts w:eastAsia="Calibri"/>
          <w:szCs w:val="28"/>
        </w:rPr>
        <w:t xml:space="preserve">Отчет </w:t>
      </w:r>
      <w:r>
        <w:rPr>
          <w:szCs w:val="28"/>
        </w:rPr>
        <w:t>об осуществлении переданных полномочий</w:t>
      </w:r>
      <w:r>
        <w:t xml:space="preserve"> за 20__ год</w:t>
      </w:r>
    </w:p>
    <w:p w:rsidR="00EA3EFF" w:rsidRDefault="00EA3EFF" w:rsidP="006C419F">
      <w:pPr>
        <w:suppressAutoHyphens/>
        <w:jc w:val="center"/>
      </w:pPr>
    </w:p>
    <w:tbl>
      <w:tblPr>
        <w:tblW w:w="974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  <w:gridCol w:w="1985"/>
        <w:gridCol w:w="1994"/>
        <w:gridCol w:w="1548"/>
      </w:tblGrid>
      <w:tr w:rsidR="006C419F" w:rsidTr="00D5508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 xml:space="preserve">Мероприятия по осуществлению внутреннего муниципального финансового контроля </w:t>
            </w:r>
          </w:p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 xml:space="preserve">Объект </w:t>
            </w:r>
            <w:proofErr w:type="gramStart"/>
            <w:r>
              <w:rPr>
                <w:rFonts w:eastAsia="Adobe Heiti Std R"/>
                <w:sz w:val="24"/>
              </w:rPr>
              <w:t>внутреннего</w:t>
            </w:r>
            <w:proofErr w:type="gramEnd"/>
            <w:r>
              <w:rPr>
                <w:rFonts w:eastAsia="Adobe Heiti Std R"/>
                <w:sz w:val="24"/>
              </w:rPr>
              <w:t xml:space="preserve"> муниципального</w:t>
            </w:r>
          </w:p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  <w:lang w:eastAsia="ar-SA"/>
              </w:rPr>
            </w:pPr>
            <w:r>
              <w:rPr>
                <w:rFonts w:eastAsia="Adobe Heiti Std R"/>
                <w:sz w:val="24"/>
              </w:rPr>
              <w:t>финансового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>Проверяемый</w:t>
            </w:r>
          </w:p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  <w:lang w:eastAsia="ar-SA"/>
              </w:rPr>
            </w:pPr>
            <w:r>
              <w:rPr>
                <w:rFonts w:eastAsia="Adobe Heiti Std R"/>
                <w:sz w:val="24"/>
              </w:rPr>
              <w:t>период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 xml:space="preserve">Объем проверенных бюджетных средств, </w:t>
            </w:r>
          </w:p>
          <w:p w:rsidR="006C419F" w:rsidRDefault="006C419F" w:rsidP="000367A2">
            <w:pPr>
              <w:suppressAutoHyphens/>
              <w:jc w:val="center"/>
              <w:rPr>
                <w:rFonts w:eastAsia="Adobe Heiti Std R"/>
                <w:sz w:val="24"/>
                <w:lang w:eastAsia="ar-SA"/>
              </w:rPr>
            </w:pPr>
            <w:r>
              <w:rPr>
                <w:rFonts w:eastAsia="Adobe Heiti Std R"/>
                <w:sz w:val="24"/>
              </w:rPr>
              <w:t xml:space="preserve">тыс. рублей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 xml:space="preserve">Выявлено нарушений, </w:t>
            </w:r>
          </w:p>
          <w:p w:rsidR="006C419F" w:rsidRDefault="006C419F" w:rsidP="000367A2">
            <w:pPr>
              <w:jc w:val="center"/>
              <w:rPr>
                <w:rFonts w:eastAsia="Adobe Heiti Std R"/>
                <w:sz w:val="24"/>
              </w:rPr>
            </w:pPr>
            <w:r>
              <w:rPr>
                <w:rFonts w:eastAsia="Adobe Heiti Std R"/>
                <w:sz w:val="24"/>
              </w:rPr>
              <w:t>тыс. рублей</w:t>
            </w:r>
          </w:p>
        </w:tc>
      </w:tr>
      <w:tr w:rsidR="006C419F" w:rsidTr="00D5508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19F" w:rsidRDefault="006C419F" w:rsidP="000367A2">
            <w:pPr>
              <w:suppressAutoHyphens/>
              <w:snapToGrid w:val="0"/>
              <w:jc w:val="center"/>
              <w:rPr>
                <w:rFonts w:eastAsia="Adobe Heiti Std R"/>
                <w:sz w:val="24"/>
                <w:lang w:eastAsia="ar-SA"/>
              </w:rPr>
            </w:pPr>
          </w:p>
        </w:tc>
      </w:tr>
    </w:tbl>
    <w:p w:rsidR="006C419F" w:rsidRDefault="006C419F" w:rsidP="006C419F">
      <w:pPr>
        <w:suppressAutoHyphens/>
        <w:jc w:val="center"/>
        <w:rPr>
          <w:lang w:eastAsia="ar-SA"/>
        </w:rPr>
      </w:pPr>
    </w:p>
    <w:p w:rsidR="00AE45F9" w:rsidRDefault="00AE45F9" w:rsidP="00AE45F9">
      <w:pPr>
        <w:suppressAutoHyphens/>
        <w:rPr>
          <w:lang w:eastAsia="ar-SA"/>
        </w:rPr>
      </w:pPr>
    </w:p>
    <w:p w:rsidR="00D55086" w:rsidRDefault="00AE45F9" w:rsidP="00AE45F9">
      <w:pPr>
        <w:suppressAutoHyphens/>
        <w:rPr>
          <w:lang w:eastAsia="ar-SA"/>
        </w:rPr>
      </w:pPr>
      <w:r>
        <w:rPr>
          <w:lang w:eastAsia="ar-SA"/>
        </w:rPr>
        <w:t>________________________         ________________         ________________</w:t>
      </w:r>
    </w:p>
    <w:p w:rsidR="00AE45F9" w:rsidRPr="00AE45F9" w:rsidRDefault="00AE45F9" w:rsidP="00AE45F9">
      <w:pPr>
        <w:suppressAutoHyphens/>
        <w:rPr>
          <w:sz w:val="16"/>
          <w:lang w:eastAsia="ar-SA"/>
        </w:rPr>
      </w:pPr>
      <w:r>
        <w:rPr>
          <w:sz w:val="16"/>
          <w:lang w:eastAsia="ar-SA"/>
        </w:rPr>
        <w:t>Должность (уполномоченное должностное лицо)</w:t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  <w:t xml:space="preserve">            (подпись)</w:t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</w:r>
      <w:r>
        <w:rPr>
          <w:sz w:val="16"/>
          <w:lang w:eastAsia="ar-SA"/>
        </w:rPr>
        <w:tab/>
        <w:t xml:space="preserve">    (инициалы и фамилия)</w:t>
      </w:r>
    </w:p>
    <w:p w:rsidR="00B577E3" w:rsidRDefault="00B577E3" w:rsidP="006C419F">
      <w:pPr>
        <w:suppressAutoHyphens/>
        <w:jc w:val="center"/>
        <w:rPr>
          <w:lang w:eastAsia="ar-SA"/>
        </w:rPr>
      </w:pPr>
    </w:p>
    <w:p w:rsidR="00AE45F9" w:rsidRDefault="00AE45F9" w:rsidP="006C419F">
      <w:pPr>
        <w:suppressAutoHyphens/>
        <w:jc w:val="center"/>
        <w:rPr>
          <w:lang w:eastAsia="ar-SA"/>
        </w:rPr>
      </w:pPr>
    </w:p>
    <w:p w:rsidR="00AE45F9" w:rsidRDefault="00AE45F9" w:rsidP="006C419F">
      <w:pPr>
        <w:suppressAutoHyphens/>
        <w:jc w:val="center"/>
        <w:rPr>
          <w:lang w:eastAsia="ar-SA"/>
        </w:rPr>
      </w:pPr>
    </w:p>
    <w:tbl>
      <w:tblPr>
        <w:tblW w:w="5082" w:type="pct"/>
        <w:tblInd w:w="-222" w:type="dxa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82"/>
        <w:gridCol w:w="2383"/>
        <w:gridCol w:w="2542"/>
        <w:gridCol w:w="2315"/>
      </w:tblGrid>
      <w:tr w:rsidR="00003911" w:rsidTr="00CC18A9">
        <w:tc>
          <w:tcPr>
            <w:tcW w:w="5065" w:type="dxa"/>
            <w:gridSpan w:val="2"/>
            <w:shd w:val="clear" w:color="auto" w:fill="auto"/>
          </w:tcPr>
          <w:p w:rsidR="00003911" w:rsidRDefault="00003911" w:rsidP="002C43BD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Глава муниципального образования </w:t>
            </w:r>
            <w:proofErr w:type="spellStart"/>
            <w:r>
              <w:rPr>
                <w:kern w:val="2"/>
                <w:szCs w:val="28"/>
              </w:rPr>
              <w:t>Приморско-Ахтарский</w:t>
            </w:r>
            <w:proofErr w:type="spellEnd"/>
            <w:r>
              <w:rPr>
                <w:kern w:val="2"/>
                <w:szCs w:val="28"/>
              </w:rPr>
              <w:t xml:space="preserve"> район</w:t>
            </w:r>
          </w:p>
        </w:tc>
        <w:tc>
          <w:tcPr>
            <w:tcW w:w="4857" w:type="dxa"/>
            <w:gridSpan w:val="2"/>
            <w:shd w:val="clear" w:color="auto" w:fill="auto"/>
          </w:tcPr>
          <w:p w:rsidR="00003911" w:rsidRDefault="00003911" w:rsidP="002C43BD">
            <w:pPr>
              <w:autoSpaceDE w:val="0"/>
              <w:snapToGri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Глава Ольгинского сельского поселения Приморско-Ахтарского района</w:t>
            </w:r>
          </w:p>
          <w:p w:rsidR="00003911" w:rsidRDefault="00003911" w:rsidP="002C43BD">
            <w:pPr>
              <w:autoSpaceDE w:val="0"/>
              <w:snapToGrid w:val="0"/>
              <w:rPr>
                <w:kern w:val="2"/>
                <w:szCs w:val="28"/>
              </w:rPr>
            </w:pPr>
          </w:p>
        </w:tc>
      </w:tr>
      <w:tr w:rsidR="00003911" w:rsidTr="00CC18A9">
        <w:tc>
          <w:tcPr>
            <w:tcW w:w="2682" w:type="dxa"/>
            <w:shd w:val="clear" w:color="auto" w:fill="auto"/>
          </w:tcPr>
          <w:p w:rsidR="00003911" w:rsidRDefault="00003911" w:rsidP="002C43BD">
            <w:pPr>
              <w:autoSpaceDE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003911" w:rsidRPr="00B03404" w:rsidRDefault="00003911" w:rsidP="002C43BD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383" w:type="dxa"/>
            <w:shd w:val="clear" w:color="auto" w:fill="auto"/>
          </w:tcPr>
          <w:p w:rsidR="00003911" w:rsidRPr="00BB00A6" w:rsidRDefault="00003911" w:rsidP="002C43BD">
            <w:pPr>
              <w:autoSpaceDE w:val="0"/>
              <w:rPr>
                <w:kern w:val="2"/>
                <w:szCs w:val="28"/>
                <w:u w:val="single"/>
              </w:rPr>
            </w:pPr>
            <w:r w:rsidRPr="00BB00A6">
              <w:rPr>
                <w:kern w:val="2"/>
                <w:szCs w:val="28"/>
                <w:u w:val="single"/>
              </w:rPr>
              <w:t>М.В. Бондаренко</w:t>
            </w:r>
          </w:p>
          <w:p w:rsidR="00003911" w:rsidRPr="00B03404" w:rsidRDefault="00003911" w:rsidP="002C43BD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(Ф.И.О.)</w:t>
            </w:r>
          </w:p>
        </w:tc>
        <w:tc>
          <w:tcPr>
            <w:tcW w:w="2542" w:type="dxa"/>
            <w:shd w:val="clear" w:color="auto" w:fill="auto"/>
          </w:tcPr>
          <w:p w:rsidR="00003911" w:rsidRDefault="00003911" w:rsidP="002C43BD">
            <w:pPr>
              <w:autoSpaceDE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________________/</w:t>
            </w:r>
          </w:p>
          <w:p w:rsidR="00003911" w:rsidRPr="00B03404" w:rsidRDefault="00003911" w:rsidP="002C43BD">
            <w:pPr>
              <w:autoSpaceDE w:val="0"/>
              <w:jc w:val="center"/>
              <w:rPr>
                <w:kern w:val="2"/>
                <w:sz w:val="24"/>
              </w:rPr>
            </w:pPr>
            <w:r w:rsidRPr="00B03404">
              <w:rPr>
                <w:kern w:val="2"/>
                <w:sz w:val="24"/>
              </w:rPr>
              <w:t>(подпись)</w:t>
            </w:r>
          </w:p>
        </w:tc>
        <w:tc>
          <w:tcPr>
            <w:tcW w:w="2315" w:type="dxa"/>
            <w:shd w:val="clear" w:color="auto" w:fill="auto"/>
          </w:tcPr>
          <w:p w:rsidR="00003911" w:rsidRPr="00003911" w:rsidRDefault="00003911" w:rsidP="002C43BD">
            <w:pPr>
              <w:autoSpaceDE w:val="0"/>
              <w:rPr>
                <w:kern w:val="2"/>
                <w:szCs w:val="28"/>
                <w:u w:val="single"/>
              </w:rPr>
            </w:pPr>
            <w:r w:rsidRPr="00003911">
              <w:rPr>
                <w:kern w:val="2"/>
                <w:szCs w:val="28"/>
                <w:u w:val="single"/>
              </w:rPr>
              <w:t xml:space="preserve">А.Л. </w:t>
            </w:r>
            <w:proofErr w:type="spellStart"/>
            <w:r w:rsidRPr="00003911">
              <w:rPr>
                <w:kern w:val="2"/>
                <w:szCs w:val="28"/>
                <w:u w:val="single"/>
              </w:rPr>
              <w:t>Розаев</w:t>
            </w:r>
            <w:proofErr w:type="spellEnd"/>
          </w:p>
          <w:p w:rsidR="00003911" w:rsidRPr="00B03404" w:rsidRDefault="00003911" w:rsidP="002C43BD">
            <w:pPr>
              <w:autoSpaceDE w:val="0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    </w:t>
            </w:r>
            <w:r w:rsidRPr="00B03404">
              <w:rPr>
                <w:kern w:val="2"/>
                <w:sz w:val="24"/>
              </w:rPr>
              <w:t>(Ф.И.О.)</w:t>
            </w:r>
          </w:p>
          <w:p w:rsidR="00003911" w:rsidRDefault="00003911" w:rsidP="002C43BD">
            <w:pPr>
              <w:autoSpaceDE w:val="0"/>
              <w:rPr>
                <w:kern w:val="2"/>
              </w:rPr>
            </w:pPr>
          </w:p>
        </w:tc>
      </w:tr>
    </w:tbl>
    <w:p w:rsidR="005373C8" w:rsidRPr="00003CA3" w:rsidRDefault="005373C8" w:rsidP="00386376">
      <w:pPr>
        <w:ind w:firstLine="709"/>
        <w:jc w:val="both"/>
      </w:pPr>
    </w:p>
    <w:sectPr w:rsidR="005373C8" w:rsidRPr="00003CA3" w:rsidSect="002D048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3BD" w:rsidRDefault="002C43BD" w:rsidP="00572814">
      <w:r>
        <w:separator/>
      </w:r>
    </w:p>
  </w:endnote>
  <w:endnote w:type="continuationSeparator" w:id="0">
    <w:p w:rsidR="002C43BD" w:rsidRDefault="002C43BD" w:rsidP="0057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dobe Heiti Std 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3BD" w:rsidRDefault="002C43BD" w:rsidP="00572814">
      <w:r>
        <w:separator/>
      </w:r>
    </w:p>
  </w:footnote>
  <w:footnote w:type="continuationSeparator" w:id="0">
    <w:p w:rsidR="002C43BD" w:rsidRDefault="002C43BD" w:rsidP="00572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650771"/>
      <w:docPartObj>
        <w:docPartGallery w:val="Page Numbers (Top of Page)"/>
        <w:docPartUnique/>
      </w:docPartObj>
    </w:sdtPr>
    <w:sdtEndPr/>
    <w:sdtContent>
      <w:p w:rsidR="002C43BD" w:rsidRDefault="002C43BD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807">
          <w:rPr>
            <w:noProof/>
          </w:rPr>
          <w:t>10</w:t>
        </w:r>
        <w:r>
          <w:fldChar w:fldCharType="end"/>
        </w:r>
      </w:p>
    </w:sdtContent>
  </w:sdt>
  <w:p w:rsidR="002C43BD" w:rsidRDefault="002C43B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3073"/>
    <w:multiLevelType w:val="hybridMultilevel"/>
    <w:tmpl w:val="A566A4E6"/>
    <w:lvl w:ilvl="0" w:tplc="0BCE5274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A33B92"/>
    <w:multiLevelType w:val="multilevel"/>
    <w:tmpl w:val="3BFCC4FE"/>
    <w:lvl w:ilvl="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cs="Symbol" w:hint="default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940F6"/>
    <w:multiLevelType w:val="hybridMultilevel"/>
    <w:tmpl w:val="1F9C13C6"/>
    <w:lvl w:ilvl="0" w:tplc="3C9EF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F12BC7"/>
    <w:multiLevelType w:val="multilevel"/>
    <w:tmpl w:val="4B4E4B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61"/>
    <w:rsid w:val="0000341B"/>
    <w:rsid w:val="00003911"/>
    <w:rsid w:val="00003CA3"/>
    <w:rsid w:val="00010094"/>
    <w:rsid w:val="000308FC"/>
    <w:rsid w:val="00030ECD"/>
    <w:rsid w:val="000367A2"/>
    <w:rsid w:val="0003714A"/>
    <w:rsid w:val="00040EB2"/>
    <w:rsid w:val="00054E3F"/>
    <w:rsid w:val="0006310B"/>
    <w:rsid w:val="00075CC2"/>
    <w:rsid w:val="00077236"/>
    <w:rsid w:val="00080969"/>
    <w:rsid w:val="00080DAE"/>
    <w:rsid w:val="000B0C3A"/>
    <w:rsid w:val="000B0F37"/>
    <w:rsid w:val="000C3C3E"/>
    <w:rsid w:val="000D2964"/>
    <w:rsid w:val="000D328C"/>
    <w:rsid w:val="000D5A11"/>
    <w:rsid w:val="001001CE"/>
    <w:rsid w:val="00131808"/>
    <w:rsid w:val="00140480"/>
    <w:rsid w:val="001551FA"/>
    <w:rsid w:val="00184603"/>
    <w:rsid w:val="001962D5"/>
    <w:rsid w:val="001A6C75"/>
    <w:rsid w:val="001C0B3A"/>
    <w:rsid w:val="001C6E65"/>
    <w:rsid w:val="001D2051"/>
    <w:rsid w:val="001F33BF"/>
    <w:rsid w:val="00206420"/>
    <w:rsid w:val="00217908"/>
    <w:rsid w:val="002249DA"/>
    <w:rsid w:val="00246888"/>
    <w:rsid w:val="00257488"/>
    <w:rsid w:val="00285374"/>
    <w:rsid w:val="00297BA8"/>
    <w:rsid w:val="002C43BD"/>
    <w:rsid w:val="002C6556"/>
    <w:rsid w:val="002D048C"/>
    <w:rsid w:val="002D04E8"/>
    <w:rsid w:val="002F2718"/>
    <w:rsid w:val="002F29DD"/>
    <w:rsid w:val="002F5A23"/>
    <w:rsid w:val="002F6608"/>
    <w:rsid w:val="003011D9"/>
    <w:rsid w:val="003205BA"/>
    <w:rsid w:val="003233DF"/>
    <w:rsid w:val="003244D9"/>
    <w:rsid w:val="00330807"/>
    <w:rsid w:val="003321B9"/>
    <w:rsid w:val="003339ED"/>
    <w:rsid w:val="00342C14"/>
    <w:rsid w:val="00347617"/>
    <w:rsid w:val="003552BF"/>
    <w:rsid w:val="003609E4"/>
    <w:rsid w:val="00360ED6"/>
    <w:rsid w:val="00370DB2"/>
    <w:rsid w:val="003728E4"/>
    <w:rsid w:val="00386376"/>
    <w:rsid w:val="003909D4"/>
    <w:rsid w:val="0039461D"/>
    <w:rsid w:val="003949C5"/>
    <w:rsid w:val="003A577C"/>
    <w:rsid w:val="003A6C63"/>
    <w:rsid w:val="003C0344"/>
    <w:rsid w:val="003C442D"/>
    <w:rsid w:val="003D6381"/>
    <w:rsid w:val="003E3A6C"/>
    <w:rsid w:val="00406BE7"/>
    <w:rsid w:val="00416524"/>
    <w:rsid w:val="00420F04"/>
    <w:rsid w:val="004223D3"/>
    <w:rsid w:val="00433A02"/>
    <w:rsid w:val="00442F69"/>
    <w:rsid w:val="00443346"/>
    <w:rsid w:val="004676B2"/>
    <w:rsid w:val="00487F87"/>
    <w:rsid w:val="004A1DA3"/>
    <w:rsid w:val="004D5AF5"/>
    <w:rsid w:val="004D6865"/>
    <w:rsid w:val="004E3345"/>
    <w:rsid w:val="0050216C"/>
    <w:rsid w:val="00512FA8"/>
    <w:rsid w:val="00516F36"/>
    <w:rsid w:val="00530B48"/>
    <w:rsid w:val="00530FA1"/>
    <w:rsid w:val="005373C8"/>
    <w:rsid w:val="00540C59"/>
    <w:rsid w:val="00541616"/>
    <w:rsid w:val="005452DA"/>
    <w:rsid w:val="00546183"/>
    <w:rsid w:val="00553B81"/>
    <w:rsid w:val="00565C6E"/>
    <w:rsid w:val="00572814"/>
    <w:rsid w:val="0057299C"/>
    <w:rsid w:val="00586B0D"/>
    <w:rsid w:val="00587B2F"/>
    <w:rsid w:val="005901CE"/>
    <w:rsid w:val="005926B8"/>
    <w:rsid w:val="0059284D"/>
    <w:rsid w:val="0059465A"/>
    <w:rsid w:val="005A5F6F"/>
    <w:rsid w:val="005B4EB1"/>
    <w:rsid w:val="005B67ED"/>
    <w:rsid w:val="005C4547"/>
    <w:rsid w:val="005D75BF"/>
    <w:rsid w:val="005E762D"/>
    <w:rsid w:val="005F304A"/>
    <w:rsid w:val="006054F7"/>
    <w:rsid w:val="006104AB"/>
    <w:rsid w:val="006124B2"/>
    <w:rsid w:val="00630D19"/>
    <w:rsid w:val="00632B44"/>
    <w:rsid w:val="0063786C"/>
    <w:rsid w:val="00644658"/>
    <w:rsid w:val="00646F7D"/>
    <w:rsid w:val="006567DC"/>
    <w:rsid w:val="00686EEE"/>
    <w:rsid w:val="00693413"/>
    <w:rsid w:val="006C2234"/>
    <w:rsid w:val="006C419F"/>
    <w:rsid w:val="006E5E9B"/>
    <w:rsid w:val="006E6103"/>
    <w:rsid w:val="006E683C"/>
    <w:rsid w:val="006E7AD6"/>
    <w:rsid w:val="00714E3A"/>
    <w:rsid w:val="00746AB0"/>
    <w:rsid w:val="007613CD"/>
    <w:rsid w:val="00767188"/>
    <w:rsid w:val="00771DF7"/>
    <w:rsid w:val="0077764B"/>
    <w:rsid w:val="007A4A5A"/>
    <w:rsid w:val="007C4C91"/>
    <w:rsid w:val="007C7C5B"/>
    <w:rsid w:val="007F7637"/>
    <w:rsid w:val="00800CE7"/>
    <w:rsid w:val="008123F4"/>
    <w:rsid w:val="00815A0F"/>
    <w:rsid w:val="0081748D"/>
    <w:rsid w:val="0082304D"/>
    <w:rsid w:val="00827F66"/>
    <w:rsid w:val="00853C9C"/>
    <w:rsid w:val="00874C13"/>
    <w:rsid w:val="008B67E4"/>
    <w:rsid w:val="008C5AE4"/>
    <w:rsid w:val="008D48D4"/>
    <w:rsid w:val="008D55C5"/>
    <w:rsid w:val="00920F37"/>
    <w:rsid w:val="00940DED"/>
    <w:rsid w:val="009459E2"/>
    <w:rsid w:val="0096333C"/>
    <w:rsid w:val="009B072A"/>
    <w:rsid w:val="009B39AD"/>
    <w:rsid w:val="009C36E0"/>
    <w:rsid w:val="009D3012"/>
    <w:rsid w:val="009F1868"/>
    <w:rsid w:val="009F4FB2"/>
    <w:rsid w:val="009F6992"/>
    <w:rsid w:val="00A50FEB"/>
    <w:rsid w:val="00A60684"/>
    <w:rsid w:val="00A80E71"/>
    <w:rsid w:val="00A825A2"/>
    <w:rsid w:val="00AA5F98"/>
    <w:rsid w:val="00AD0A06"/>
    <w:rsid w:val="00AD570B"/>
    <w:rsid w:val="00AD6059"/>
    <w:rsid w:val="00AE45F9"/>
    <w:rsid w:val="00AE4CC8"/>
    <w:rsid w:val="00AE727A"/>
    <w:rsid w:val="00AF061F"/>
    <w:rsid w:val="00B03404"/>
    <w:rsid w:val="00B233C5"/>
    <w:rsid w:val="00B30CFB"/>
    <w:rsid w:val="00B326DE"/>
    <w:rsid w:val="00B4658B"/>
    <w:rsid w:val="00B47FCE"/>
    <w:rsid w:val="00B577E3"/>
    <w:rsid w:val="00B63032"/>
    <w:rsid w:val="00B65BA5"/>
    <w:rsid w:val="00B72B56"/>
    <w:rsid w:val="00B73990"/>
    <w:rsid w:val="00B95D22"/>
    <w:rsid w:val="00BC1F2C"/>
    <w:rsid w:val="00BC30E1"/>
    <w:rsid w:val="00C010CF"/>
    <w:rsid w:val="00C364A0"/>
    <w:rsid w:val="00C442AD"/>
    <w:rsid w:val="00C50F81"/>
    <w:rsid w:val="00C5618E"/>
    <w:rsid w:val="00C95D6B"/>
    <w:rsid w:val="00CA48AF"/>
    <w:rsid w:val="00CB440D"/>
    <w:rsid w:val="00CC18A9"/>
    <w:rsid w:val="00CD3579"/>
    <w:rsid w:val="00CE1263"/>
    <w:rsid w:val="00D10E35"/>
    <w:rsid w:val="00D44803"/>
    <w:rsid w:val="00D52293"/>
    <w:rsid w:val="00D55086"/>
    <w:rsid w:val="00D6635A"/>
    <w:rsid w:val="00D6700D"/>
    <w:rsid w:val="00D91B65"/>
    <w:rsid w:val="00DA053C"/>
    <w:rsid w:val="00DB1B4B"/>
    <w:rsid w:val="00DB4501"/>
    <w:rsid w:val="00DC252A"/>
    <w:rsid w:val="00DE7C72"/>
    <w:rsid w:val="00E16202"/>
    <w:rsid w:val="00E20D23"/>
    <w:rsid w:val="00E217DF"/>
    <w:rsid w:val="00E22F15"/>
    <w:rsid w:val="00E248BF"/>
    <w:rsid w:val="00E372A2"/>
    <w:rsid w:val="00E50561"/>
    <w:rsid w:val="00E63B08"/>
    <w:rsid w:val="00E92683"/>
    <w:rsid w:val="00EA2C67"/>
    <w:rsid w:val="00EA3EFF"/>
    <w:rsid w:val="00EB4C65"/>
    <w:rsid w:val="00EB6655"/>
    <w:rsid w:val="00ED0978"/>
    <w:rsid w:val="00EF006E"/>
    <w:rsid w:val="00EF7B7F"/>
    <w:rsid w:val="00F078AC"/>
    <w:rsid w:val="00F15E89"/>
    <w:rsid w:val="00F17BE0"/>
    <w:rsid w:val="00F335F7"/>
    <w:rsid w:val="00F4740A"/>
    <w:rsid w:val="00F51C57"/>
    <w:rsid w:val="00F543B0"/>
    <w:rsid w:val="00F57F00"/>
    <w:rsid w:val="00F812A4"/>
    <w:rsid w:val="00F865D4"/>
    <w:rsid w:val="00F95A03"/>
    <w:rsid w:val="00FA6B68"/>
    <w:rsid w:val="00FB05E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5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505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50561"/>
    <w:pPr>
      <w:jc w:val="center"/>
    </w:pPr>
    <w:rPr>
      <w:lang w:val="x-none"/>
    </w:rPr>
  </w:style>
  <w:style w:type="character" w:customStyle="1" w:styleId="a4">
    <w:name w:val="Название Знак"/>
    <w:basedOn w:val="a0"/>
    <w:link w:val="a3"/>
    <w:rsid w:val="00E5056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Plain Text"/>
    <w:basedOn w:val="a"/>
    <w:link w:val="a6"/>
    <w:unhideWhenUsed/>
    <w:rsid w:val="00E50561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basedOn w:val="a0"/>
    <w:link w:val="a5"/>
    <w:rsid w:val="00E5056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Normal (Web)"/>
    <w:basedOn w:val="a"/>
    <w:qFormat/>
    <w:rsid w:val="00003CA3"/>
    <w:pPr>
      <w:spacing w:before="280" w:after="280"/>
    </w:pPr>
    <w:rPr>
      <w:sz w:val="24"/>
      <w:lang w:eastAsia="zh-CN"/>
    </w:rPr>
  </w:style>
  <w:style w:type="paragraph" w:styleId="a8">
    <w:name w:val="No Spacing"/>
    <w:uiPriority w:val="1"/>
    <w:qFormat/>
    <w:rsid w:val="00003CA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InternetLink">
    <w:name w:val="Internet Link"/>
    <w:rsid w:val="005B4EB1"/>
    <w:rPr>
      <w:color w:val="0000FF"/>
      <w:u w:val="single"/>
    </w:rPr>
  </w:style>
  <w:style w:type="paragraph" w:customStyle="1" w:styleId="2">
    <w:name w:val="Основной текст2"/>
    <w:basedOn w:val="a"/>
    <w:qFormat/>
    <w:rsid w:val="005B4EB1"/>
    <w:pPr>
      <w:widowControl w:val="0"/>
      <w:shd w:val="clear" w:color="auto" w:fill="FFFFFF"/>
      <w:spacing w:line="312" w:lineRule="exact"/>
      <w:jc w:val="right"/>
    </w:pPr>
    <w:rPr>
      <w:rFonts w:ascii="Sylfaen" w:eastAsia="Sylfaen" w:hAnsi="Sylfaen" w:cs="Sylfaen"/>
      <w:sz w:val="26"/>
      <w:szCs w:val="26"/>
      <w:lang w:eastAsia="zh-CN"/>
    </w:rPr>
  </w:style>
  <w:style w:type="paragraph" w:styleId="a9">
    <w:name w:val="List Paragraph"/>
    <w:basedOn w:val="a"/>
    <w:qFormat/>
    <w:rsid w:val="006567DC"/>
    <w:pPr>
      <w:ind w:left="720"/>
      <w:contextualSpacing/>
    </w:pPr>
  </w:style>
  <w:style w:type="character" w:customStyle="1" w:styleId="aa">
    <w:name w:val="Гипертекстовая ссылка"/>
    <w:uiPriority w:val="99"/>
    <w:rsid w:val="00E372A2"/>
    <w:rPr>
      <w:b w:val="0"/>
      <w:bCs w:val="0"/>
      <w:color w:val="106BBE"/>
    </w:rPr>
  </w:style>
  <w:style w:type="character" w:customStyle="1" w:styleId="apple-converted-space">
    <w:name w:val="apple-converted-space"/>
    <w:rsid w:val="00B30CFB"/>
  </w:style>
  <w:style w:type="paragraph" w:customStyle="1" w:styleId="consplusnormal">
    <w:name w:val="consplusnormal"/>
    <w:basedOn w:val="a"/>
    <w:rsid w:val="00B30CFB"/>
    <w:pPr>
      <w:spacing w:before="100" w:beforeAutospacing="1" w:after="100" w:afterAutospacing="1"/>
    </w:pPr>
    <w:rPr>
      <w:sz w:val="24"/>
    </w:rPr>
  </w:style>
  <w:style w:type="character" w:customStyle="1" w:styleId="1">
    <w:name w:val="Основной текст Знак1"/>
    <w:uiPriority w:val="99"/>
    <w:locked/>
    <w:rsid w:val="00D5508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table" w:styleId="ab">
    <w:name w:val="Table Grid"/>
    <w:basedOn w:val="a1"/>
    <w:uiPriority w:val="39"/>
    <w:rsid w:val="00B9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57281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7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57281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7281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7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7281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1551F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5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551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55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">
    <w:name w:val="paragraph"/>
    <w:basedOn w:val="a"/>
    <w:rsid w:val="00853C9C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853C9C"/>
  </w:style>
  <w:style w:type="character" w:customStyle="1" w:styleId="eop">
    <w:name w:val="eop"/>
    <w:basedOn w:val="a0"/>
    <w:rsid w:val="00853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5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5056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50561"/>
    <w:pPr>
      <w:jc w:val="center"/>
    </w:pPr>
    <w:rPr>
      <w:lang w:val="x-none"/>
    </w:rPr>
  </w:style>
  <w:style w:type="character" w:customStyle="1" w:styleId="a4">
    <w:name w:val="Название Знак"/>
    <w:basedOn w:val="a0"/>
    <w:link w:val="a3"/>
    <w:rsid w:val="00E5056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Plain Text"/>
    <w:basedOn w:val="a"/>
    <w:link w:val="a6"/>
    <w:unhideWhenUsed/>
    <w:rsid w:val="00E50561"/>
    <w:rPr>
      <w:rFonts w:ascii="Courier New" w:hAnsi="Courier New"/>
      <w:sz w:val="20"/>
      <w:szCs w:val="20"/>
      <w:lang w:val="x-none"/>
    </w:rPr>
  </w:style>
  <w:style w:type="character" w:customStyle="1" w:styleId="a6">
    <w:name w:val="Текст Знак"/>
    <w:basedOn w:val="a0"/>
    <w:link w:val="a5"/>
    <w:rsid w:val="00E5056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Normal (Web)"/>
    <w:basedOn w:val="a"/>
    <w:qFormat/>
    <w:rsid w:val="00003CA3"/>
    <w:pPr>
      <w:spacing w:before="280" w:after="280"/>
    </w:pPr>
    <w:rPr>
      <w:sz w:val="24"/>
      <w:lang w:eastAsia="zh-CN"/>
    </w:rPr>
  </w:style>
  <w:style w:type="paragraph" w:styleId="a8">
    <w:name w:val="No Spacing"/>
    <w:uiPriority w:val="1"/>
    <w:qFormat/>
    <w:rsid w:val="00003CA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InternetLink">
    <w:name w:val="Internet Link"/>
    <w:rsid w:val="005B4EB1"/>
    <w:rPr>
      <w:color w:val="0000FF"/>
      <w:u w:val="single"/>
    </w:rPr>
  </w:style>
  <w:style w:type="paragraph" w:customStyle="1" w:styleId="2">
    <w:name w:val="Основной текст2"/>
    <w:basedOn w:val="a"/>
    <w:qFormat/>
    <w:rsid w:val="005B4EB1"/>
    <w:pPr>
      <w:widowControl w:val="0"/>
      <w:shd w:val="clear" w:color="auto" w:fill="FFFFFF"/>
      <w:spacing w:line="312" w:lineRule="exact"/>
      <w:jc w:val="right"/>
    </w:pPr>
    <w:rPr>
      <w:rFonts w:ascii="Sylfaen" w:eastAsia="Sylfaen" w:hAnsi="Sylfaen" w:cs="Sylfaen"/>
      <w:sz w:val="26"/>
      <w:szCs w:val="26"/>
      <w:lang w:eastAsia="zh-CN"/>
    </w:rPr>
  </w:style>
  <w:style w:type="paragraph" w:styleId="a9">
    <w:name w:val="List Paragraph"/>
    <w:basedOn w:val="a"/>
    <w:qFormat/>
    <w:rsid w:val="006567DC"/>
    <w:pPr>
      <w:ind w:left="720"/>
      <w:contextualSpacing/>
    </w:pPr>
  </w:style>
  <w:style w:type="character" w:customStyle="1" w:styleId="aa">
    <w:name w:val="Гипертекстовая ссылка"/>
    <w:uiPriority w:val="99"/>
    <w:rsid w:val="00E372A2"/>
    <w:rPr>
      <w:b w:val="0"/>
      <w:bCs w:val="0"/>
      <w:color w:val="106BBE"/>
    </w:rPr>
  </w:style>
  <w:style w:type="character" w:customStyle="1" w:styleId="apple-converted-space">
    <w:name w:val="apple-converted-space"/>
    <w:rsid w:val="00B30CFB"/>
  </w:style>
  <w:style w:type="paragraph" w:customStyle="1" w:styleId="consplusnormal">
    <w:name w:val="consplusnormal"/>
    <w:basedOn w:val="a"/>
    <w:rsid w:val="00B30CFB"/>
    <w:pPr>
      <w:spacing w:before="100" w:beforeAutospacing="1" w:after="100" w:afterAutospacing="1"/>
    </w:pPr>
    <w:rPr>
      <w:sz w:val="24"/>
    </w:rPr>
  </w:style>
  <w:style w:type="character" w:customStyle="1" w:styleId="1">
    <w:name w:val="Основной текст Знак1"/>
    <w:uiPriority w:val="99"/>
    <w:locked/>
    <w:rsid w:val="00D55086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table" w:styleId="ab">
    <w:name w:val="Table Grid"/>
    <w:basedOn w:val="a1"/>
    <w:uiPriority w:val="39"/>
    <w:rsid w:val="00B9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572814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7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57281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57281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728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57281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1551F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55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1551F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55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ragraph">
    <w:name w:val="paragraph"/>
    <w:basedOn w:val="a"/>
    <w:rsid w:val="00853C9C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basedOn w:val="a0"/>
    <w:rsid w:val="00853C9C"/>
  </w:style>
  <w:style w:type="character" w:customStyle="1" w:styleId="eop">
    <w:name w:val="eop"/>
    <w:basedOn w:val="a0"/>
    <w:rsid w:val="0085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194A-603A-4B5D-BA0B-859DAD5B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10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Глущенко</dc:creator>
  <cp:keywords/>
  <dc:description/>
  <cp:lastModifiedBy>Kontrol3</cp:lastModifiedBy>
  <cp:revision>88</cp:revision>
  <dcterms:created xsi:type="dcterms:W3CDTF">2020-04-20T11:31:00Z</dcterms:created>
  <dcterms:modified xsi:type="dcterms:W3CDTF">2022-12-07T13:58:00Z</dcterms:modified>
</cp:coreProperties>
</file>